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83" w:rsidRPr="00A24993" w:rsidRDefault="00D211BC" w:rsidP="00BA4E9B">
      <w:pPr>
        <w:jc w:val="center"/>
        <w:rPr>
          <w:rFonts w:ascii="方正小标宋简体" w:eastAsia="方正小标宋简体"/>
          <w:b/>
          <w:sz w:val="28"/>
          <w:lang w:val="de-DE"/>
        </w:rPr>
      </w:pPr>
      <w:r w:rsidRPr="00A24993">
        <w:rPr>
          <w:rFonts w:ascii="方正小标宋简体" w:eastAsia="方正小标宋简体" w:hint="eastAsia"/>
          <w:b/>
          <w:sz w:val="28"/>
          <w:lang w:val="de-DE"/>
        </w:rPr>
        <w:t>中国大学生赴德研修</w:t>
      </w:r>
      <w:r w:rsidR="00F87283" w:rsidRPr="00A24993">
        <w:rPr>
          <w:rFonts w:ascii="方正小标宋简体" w:eastAsia="方正小标宋简体" w:hint="eastAsia"/>
          <w:b/>
          <w:sz w:val="28"/>
          <w:lang w:val="de-DE"/>
        </w:rPr>
        <w:t>莱比锡大学</w:t>
      </w:r>
      <w:r w:rsidRPr="00A24993">
        <w:rPr>
          <w:rFonts w:ascii="方正小标宋简体" w:eastAsia="方正小标宋简体" w:hint="eastAsia"/>
          <w:b/>
          <w:sz w:val="28"/>
          <w:lang w:val="de-DE"/>
        </w:rPr>
        <w:t>专业学术</w:t>
      </w:r>
      <w:r w:rsidR="00F87283" w:rsidRPr="00A24993">
        <w:rPr>
          <w:rFonts w:ascii="方正小标宋简体" w:eastAsia="方正小标宋简体" w:hint="eastAsia"/>
          <w:b/>
          <w:sz w:val="28"/>
          <w:lang w:val="de-DE"/>
        </w:rPr>
        <w:t>课程</w:t>
      </w:r>
    </w:p>
    <w:p w:rsidR="00F87283" w:rsidRPr="00F87283" w:rsidRDefault="00F87283" w:rsidP="005F6D52">
      <w:pPr>
        <w:jc w:val="left"/>
        <w:rPr>
          <w:b/>
        </w:rPr>
      </w:pPr>
    </w:p>
    <w:tbl>
      <w:tblPr>
        <w:tblStyle w:val="a3"/>
        <w:tblW w:w="1459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1405"/>
        <w:gridCol w:w="2045"/>
        <w:gridCol w:w="2756"/>
        <w:gridCol w:w="2684"/>
        <w:gridCol w:w="4377"/>
        <w:gridCol w:w="1329"/>
      </w:tblGrid>
      <w:tr w:rsidR="00C56C40" w:rsidRPr="005F6D52" w:rsidTr="00E55CC3">
        <w:trPr>
          <w:trHeight w:val="1125"/>
        </w:trPr>
        <w:tc>
          <w:tcPr>
            <w:tcW w:w="14596" w:type="dxa"/>
            <w:gridSpan w:val="6"/>
            <w:shd w:val="clear" w:color="auto" w:fill="auto"/>
            <w:vAlign w:val="center"/>
          </w:tcPr>
          <w:p w:rsidR="00C56C40" w:rsidRPr="009D6842" w:rsidRDefault="00C56C40" w:rsidP="005F6D52">
            <w:pPr>
              <w:jc w:val="left"/>
              <w:rPr>
                <w:rFonts w:ascii="Franklin Gothic Medium" w:eastAsia="新宋体" w:hAnsi="Franklin Gothic Medium" w:cs="Tahoma"/>
                <w:b/>
                <w:sz w:val="20"/>
                <w:szCs w:val="20"/>
                <w:lang w:val="de-DE"/>
              </w:rPr>
            </w:pPr>
            <w:r w:rsidRPr="009D6842">
              <w:rPr>
                <w:rFonts w:ascii="Franklin Gothic Medium" w:eastAsia="新宋体" w:hAnsi="Franklin Gothic Medium" w:cs="Tahoma"/>
                <w:b/>
                <w:sz w:val="20"/>
                <w:szCs w:val="20"/>
                <w:lang w:val="de-DE"/>
              </w:rPr>
              <w:t>研修主题：</w:t>
            </w:r>
            <w:r w:rsidR="00C17FC4" w:rsidRPr="009D6842">
              <w:rPr>
                <w:rFonts w:ascii="Franklin Gothic Medium" w:eastAsia="新宋体" w:hAnsi="Franklin Gothic Medium" w:cs="Tahoma" w:hint="eastAsia"/>
                <w:b/>
                <w:sz w:val="20"/>
                <w:szCs w:val="20"/>
                <w:lang w:val="de-DE"/>
              </w:rPr>
              <w:t>新媒体新闻学</w:t>
            </w:r>
          </w:p>
          <w:p w:rsidR="00C56C40" w:rsidRPr="009D6842" w:rsidRDefault="00C56C40" w:rsidP="00C17FC4">
            <w:pPr>
              <w:jc w:val="left"/>
              <w:rPr>
                <w:rFonts w:ascii="Franklin Gothic Medium" w:eastAsia="新宋体" w:hAnsi="Franklin Gothic Medium" w:cs="Tahoma"/>
                <w:b/>
                <w:sz w:val="20"/>
                <w:szCs w:val="20"/>
                <w:lang w:val="de-DE"/>
              </w:rPr>
            </w:pPr>
            <w:r w:rsidRPr="009D6842">
              <w:rPr>
                <w:rFonts w:ascii="Franklin Gothic Medium" w:eastAsia="新宋体" w:hAnsi="Franklin Gothic Medium" w:cs="Tahoma"/>
                <w:b/>
                <w:sz w:val="20"/>
                <w:szCs w:val="20"/>
                <w:lang w:val="de-DE"/>
              </w:rPr>
              <w:t>适用专业：</w:t>
            </w:r>
            <w:r w:rsidR="00C17FC4" w:rsidRPr="009D6842">
              <w:rPr>
                <w:rFonts w:ascii="Franklin Gothic Medium" w:eastAsia="新宋体" w:hAnsi="Franklin Gothic Medium" w:cs="Tahoma" w:hint="eastAsia"/>
                <w:b/>
                <w:sz w:val="20"/>
                <w:szCs w:val="20"/>
                <w:lang w:val="de-DE"/>
              </w:rPr>
              <w:t>新闻</w:t>
            </w:r>
            <w:r w:rsidR="005D78B0" w:rsidRPr="009D6842">
              <w:rPr>
                <w:rFonts w:ascii="Franklin Gothic Medium" w:eastAsia="新宋体" w:hAnsi="Franklin Gothic Medium" w:cs="Tahoma" w:hint="eastAsia"/>
                <w:b/>
                <w:sz w:val="20"/>
                <w:szCs w:val="20"/>
                <w:lang w:val="de-DE"/>
              </w:rPr>
              <w:t>学</w:t>
            </w:r>
            <w:r w:rsidR="00C17FC4" w:rsidRPr="009D6842">
              <w:rPr>
                <w:rFonts w:ascii="Franklin Gothic Medium" w:eastAsia="新宋体" w:hAnsi="Franklin Gothic Medium" w:cs="Tahoma"/>
                <w:b/>
                <w:sz w:val="20"/>
                <w:szCs w:val="20"/>
                <w:lang w:val="de-DE"/>
              </w:rPr>
              <w:t>、媒体设计、国际传媒、</w:t>
            </w:r>
            <w:r w:rsidR="005D78B0" w:rsidRPr="009D6842">
              <w:rPr>
                <w:rFonts w:ascii="Franklin Gothic Medium" w:eastAsia="新宋体" w:hAnsi="Franklin Gothic Medium" w:cs="Tahoma" w:hint="eastAsia"/>
                <w:b/>
                <w:sz w:val="20"/>
                <w:szCs w:val="20"/>
                <w:lang w:val="de-DE"/>
              </w:rPr>
              <w:t>多</w:t>
            </w:r>
            <w:r w:rsidR="00C17FC4" w:rsidRPr="009D6842">
              <w:rPr>
                <w:rFonts w:ascii="Franklin Gothic Medium" w:eastAsia="新宋体" w:hAnsi="Franklin Gothic Medium" w:cs="Tahoma"/>
                <w:b/>
                <w:sz w:val="20"/>
                <w:szCs w:val="20"/>
                <w:lang w:val="de-DE"/>
              </w:rPr>
              <w:t>媒体管理、</w:t>
            </w:r>
            <w:r w:rsidR="00C17FC4" w:rsidRPr="009D6842">
              <w:rPr>
                <w:rFonts w:ascii="Franklin Gothic Medium" w:eastAsia="新宋体" w:hAnsi="Franklin Gothic Medium" w:cs="Tahoma" w:hint="eastAsia"/>
                <w:b/>
                <w:sz w:val="20"/>
                <w:szCs w:val="20"/>
                <w:lang w:val="de-DE"/>
              </w:rPr>
              <w:t>广告与多媒体</w:t>
            </w:r>
            <w:r w:rsidR="005D78B0" w:rsidRPr="009D6842">
              <w:rPr>
                <w:rFonts w:ascii="Franklin Gothic Medium" w:eastAsia="新宋体" w:hAnsi="Franklin Gothic Medium" w:cs="Tahoma" w:hint="eastAsia"/>
                <w:b/>
                <w:sz w:val="20"/>
                <w:szCs w:val="20"/>
                <w:lang w:val="de-DE"/>
              </w:rPr>
              <w:t>设计</w:t>
            </w:r>
            <w:r w:rsidRPr="009D6842">
              <w:rPr>
                <w:rFonts w:ascii="Franklin Gothic Medium" w:eastAsia="新宋体" w:hAnsi="Franklin Gothic Medium" w:cs="Tahoma"/>
                <w:b/>
                <w:sz w:val="20"/>
                <w:szCs w:val="20"/>
                <w:lang w:val="de-DE"/>
              </w:rPr>
              <w:t>等相关专业</w:t>
            </w:r>
          </w:p>
          <w:p w:rsidR="00D211BC" w:rsidRPr="0052769A" w:rsidRDefault="00D211BC" w:rsidP="0052769A">
            <w:pPr>
              <w:jc w:val="left"/>
              <w:rPr>
                <w:rFonts w:ascii="Franklin Gothic Medium" w:eastAsia="新宋体" w:hAnsi="Franklin Gothic Medium" w:cs="Tahoma"/>
                <w:color w:val="FF0000"/>
                <w:sz w:val="44"/>
                <w:szCs w:val="44"/>
                <w:lang w:val="de-DE"/>
              </w:rPr>
            </w:pPr>
            <w:r w:rsidRPr="00A24993">
              <w:rPr>
                <w:rFonts w:ascii="Franklin Gothic Medium" w:eastAsia="新宋体" w:hAnsi="Franklin Gothic Medium" w:cs="Tahoma" w:hint="eastAsia"/>
                <w:b/>
                <w:sz w:val="20"/>
                <w:szCs w:val="20"/>
                <w:lang w:val="de-DE"/>
              </w:rPr>
              <w:t>通过</w:t>
            </w:r>
            <w:r w:rsidR="00805528" w:rsidRPr="00A24993">
              <w:rPr>
                <w:rFonts w:ascii="Franklin Gothic Medium" w:eastAsia="新宋体" w:hAnsi="Franklin Gothic Medium" w:cs="Tahoma" w:hint="eastAsia"/>
                <w:b/>
                <w:sz w:val="20"/>
                <w:szCs w:val="20"/>
                <w:lang w:val="de-DE"/>
              </w:rPr>
              <w:t>德国</w:t>
            </w:r>
            <w:r w:rsidRPr="00A24993">
              <w:rPr>
                <w:rFonts w:ascii="Franklin Gothic Medium" w:eastAsia="新宋体" w:hAnsi="Franklin Gothic Medium" w:cs="Tahoma" w:hint="eastAsia"/>
                <w:b/>
                <w:sz w:val="20"/>
                <w:szCs w:val="20"/>
                <w:lang w:val="de-DE"/>
              </w:rPr>
              <w:t>大学内的</w:t>
            </w:r>
            <w:r w:rsidR="00583B43" w:rsidRPr="00A24993">
              <w:rPr>
                <w:rFonts w:ascii="Franklin Gothic Medium" w:eastAsia="新宋体" w:hAnsi="Franklin Gothic Medium" w:cs="Tahoma" w:hint="eastAsia"/>
                <w:b/>
                <w:sz w:val="20"/>
                <w:szCs w:val="20"/>
                <w:lang w:val="de-DE"/>
              </w:rPr>
              <w:t>全真课堂</w:t>
            </w:r>
            <w:r w:rsidRPr="00A24993">
              <w:rPr>
                <w:rFonts w:ascii="Franklin Gothic Medium" w:eastAsia="新宋体" w:hAnsi="Franklin Gothic Medium" w:cs="Tahoma" w:hint="eastAsia"/>
                <w:b/>
                <w:sz w:val="20"/>
                <w:szCs w:val="20"/>
                <w:lang w:val="de-DE"/>
              </w:rPr>
              <w:t>以及对欧洲媒体的实地参观学习，</w:t>
            </w:r>
            <w:r w:rsidR="0052769A" w:rsidRPr="00A24993">
              <w:rPr>
                <w:rFonts w:ascii="Franklin Gothic Medium" w:eastAsia="新宋体" w:hAnsi="Franklin Gothic Medium" w:cs="Tahoma" w:hint="eastAsia"/>
                <w:b/>
                <w:sz w:val="20"/>
                <w:szCs w:val="20"/>
                <w:lang w:val="de-DE"/>
              </w:rPr>
              <w:t>深入了解欧洲媒体的运作方式，</w:t>
            </w:r>
            <w:r w:rsidR="00583B43" w:rsidRPr="00A24993">
              <w:rPr>
                <w:rFonts w:ascii="Franklin Gothic Medium" w:eastAsia="新宋体" w:hAnsi="Franklin Gothic Medium" w:cs="Tahoma" w:hint="eastAsia"/>
                <w:b/>
                <w:sz w:val="20"/>
                <w:szCs w:val="20"/>
                <w:lang w:val="de-DE"/>
              </w:rPr>
              <w:t>使我国优秀学生</w:t>
            </w:r>
            <w:r w:rsidRPr="00A24993">
              <w:rPr>
                <w:rFonts w:ascii="Franklin Gothic Medium" w:eastAsia="新宋体" w:hAnsi="Franklin Gothic Medium" w:cs="Tahoma" w:hint="eastAsia"/>
                <w:b/>
                <w:sz w:val="20"/>
                <w:szCs w:val="20"/>
                <w:lang w:val="de-DE"/>
              </w:rPr>
              <w:t>增加对本专业的</w:t>
            </w:r>
            <w:r w:rsidR="000001FC" w:rsidRPr="00A24993">
              <w:rPr>
                <w:rFonts w:ascii="Franklin Gothic Medium" w:eastAsia="新宋体" w:hAnsi="Franklin Gothic Medium" w:cs="Tahoma" w:hint="eastAsia"/>
                <w:b/>
                <w:sz w:val="20"/>
                <w:szCs w:val="20"/>
                <w:lang w:val="de-DE"/>
              </w:rPr>
              <w:t>理解</w:t>
            </w:r>
            <w:r w:rsidR="00583B43" w:rsidRPr="00A24993">
              <w:rPr>
                <w:rFonts w:ascii="Franklin Gothic Medium" w:eastAsia="新宋体" w:hAnsi="Franklin Gothic Medium" w:cs="Tahoma" w:hint="eastAsia"/>
                <w:b/>
                <w:sz w:val="20"/>
                <w:szCs w:val="20"/>
                <w:lang w:val="de-DE"/>
              </w:rPr>
              <w:t>，开阔全球化视野</w:t>
            </w:r>
          </w:p>
        </w:tc>
      </w:tr>
      <w:tr w:rsidR="00C56C40" w:rsidRPr="005F6D52" w:rsidTr="00BA4E9B">
        <w:trPr>
          <w:trHeight w:val="692"/>
        </w:trPr>
        <w:tc>
          <w:tcPr>
            <w:tcW w:w="1413" w:type="dxa"/>
            <w:shd w:val="clear" w:color="auto" w:fill="auto"/>
            <w:vAlign w:val="center"/>
          </w:tcPr>
          <w:p w:rsidR="00C56C40" w:rsidRPr="005F6D52" w:rsidRDefault="00C56C40" w:rsidP="005F6D52">
            <w:pPr>
              <w:jc w:val="left"/>
              <w:rPr>
                <w:rFonts w:ascii="Franklin Gothic Medium" w:eastAsia="新宋体" w:hAnsi="Franklin Gothic Medium" w:cs="Tahoma"/>
                <w:sz w:val="20"/>
                <w:szCs w:val="20"/>
              </w:rPr>
            </w:pPr>
            <w:r w:rsidRPr="005F6D52">
              <w:rPr>
                <w:rFonts w:ascii="Franklin Gothic Medium" w:eastAsia="新宋体" w:hAnsi="Franklin Gothic Medium" w:cs="Tahoma"/>
                <w:sz w:val="20"/>
                <w:szCs w:val="20"/>
              </w:rPr>
              <w:t>日期</w:t>
            </w:r>
          </w:p>
        </w:tc>
        <w:tc>
          <w:tcPr>
            <w:tcW w:w="4819" w:type="dxa"/>
            <w:gridSpan w:val="2"/>
            <w:shd w:val="clear" w:color="auto" w:fill="auto"/>
            <w:vAlign w:val="center"/>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上午</w:t>
            </w:r>
            <w:r w:rsidRPr="009346F8">
              <w:rPr>
                <w:rFonts w:ascii="Arial" w:eastAsia="新宋体" w:hAnsi="Arial" w:cs="Arial"/>
                <w:sz w:val="20"/>
                <w:szCs w:val="20"/>
                <w:lang w:val="de-DE"/>
              </w:rPr>
              <w:t xml:space="preserve"> 9:00~11:00</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vormittags</w:t>
            </w:r>
          </w:p>
        </w:tc>
        <w:tc>
          <w:tcPr>
            <w:tcW w:w="2694" w:type="dxa"/>
            <w:shd w:val="clear" w:color="auto" w:fill="auto"/>
            <w:vAlign w:val="center"/>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午休</w:t>
            </w:r>
            <w:r w:rsidRPr="009346F8">
              <w:rPr>
                <w:rFonts w:ascii="Arial" w:eastAsia="新宋体" w:hAnsi="Arial" w:cs="Arial"/>
                <w:sz w:val="20"/>
                <w:szCs w:val="20"/>
                <w:lang w:val="de-DE"/>
              </w:rPr>
              <w:t xml:space="preserve"> Mittagspause</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11:00~13:30</w:t>
            </w:r>
          </w:p>
        </w:tc>
        <w:tc>
          <w:tcPr>
            <w:tcW w:w="4394" w:type="dxa"/>
            <w:shd w:val="clear" w:color="auto" w:fill="auto"/>
            <w:vAlign w:val="center"/>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下午</w:t>
            </w:r>
            <w:r w:rsidRPr="009346F8">
              <w:rPr>
                <w:rFonts w:ascii="Arial" w:eastAsia="新宋体" w:hAnsi="Arial" w:cs="Arial"/>
                <w:sz w:val="20"/>
                <w:szCs w:val="20"/>
                <w:lang w:val="de-DE"/>
              </w:rPr>
              <w:t xml:space="preserve"> 13:30~15:30</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nachmittags</w:t>
            </w:r>
          </w:p>
        </w:tc>
        <w:tc>
          <w:tcPr>
            <w:tcW w:w="1276" w:type="dxa"/>
            <w:shd w:val="clear" w:color="auto" w:fill="auto"/>
            <w:vAlign w:val="center"/>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课余时间</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Freizeit</w:t>
            </w:r>
          </w:p>
        </w:tc>
      </w:tr>
      <w:tr w:rsidR="00C56C40" w:rsidRPr="005F6D52" w:rsidTr="00E55CC3">
        <w:trPr>
          <w:trHeight w:val="726"/>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rPr>
            </w:pPr>
          </w:p>
        </w:tc>
        <w:tc>
          <w:tcPr>
            <w:tcW w:w="13183" w:type="dxa"/>
            <w:gridSpan w:val="5"/>
            <w:shd w:val="clear" w:color="auto" w:fill="auto"/>
            <w:vAlign w:val="center"/>
          </w:tcPr>
          <w:p w:rsidR="00C56C40" w:rsidRPr="009346F8" w:rsidRDefault="00C56C40"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抵达</w:t>
            </w:r>
            <w:r w:rsidR="000C7A8C" w:rsidRPr="009346F8">
              <w:rPr>
                <w:rFonts w:ascii="Franklin Gothic Medium" w:eastAsia="新宋体" w:hAnsi="Franklin Gothic Medium" w:cs="Tahoma" w:hint="eastAsia"/>
                <w:b/>
                <w:sz w:val="20"/>
                <w:szCs w:val="20"/>
                <w:lang w:val="de-DE"/>
              </w:rPr>
              <w:t>莱比锡</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Ankunft</w:t>
            </w:r>
            <w:r w:rsidR="000C7A8C" w:rsidRPr="009346F8">
              <w:rPr>
                <w:rFonts w:ascii="Arial" w:eastAsia="新宋体" w:hAnsi="Arial" w:cs="Arial"/>
                <w:sz w:val="20"/>
                <w:szCs w:val="20"/>
                <w:lang w:val="de-DE"/>
              </w:rPr>
              <w:t xml:space="preserve"> in Leipzig</w:t>
            </w:r>
          </w:p>
        </w:tc>
      </w:tr>
      <w:tr w:rsidR="00C56C40" w:rsidRPr="005F6D52" w:rsidTr="007942C3">
        <w:trPr>
          <w:trHeight w:val="2010"/>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rPr>
            </w:pPr>
          </w:p>
        </w:tc>
        <w:tc>
          <w:tcPr>
            <w:tcW w:w="2055" w:type="dxa"/>
            <w:tcBorders>
              <w:right w:val="nil"/>
            </w:tcBorders>
            <w:shd w:val="clear" w:color="auto" w:fill="auto"/>
          </w:tcPr>
          <w:p w:rsidR="00C56C40" w:rsidRPr="009346F8" w:rsidRDefault="00C56C40"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研修班开营仪式</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校方致辞</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主办方致辞</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学生代表致辞</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合影留念</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课程简介与学习内容导论</w:t>
            </w:r>
          </w:p>
        </w:tc>
        <w:tc>
          <w:tcPr>
            <w:tcW w:w="2764" w:type="dxa"/>
            <w:tcBorders>
              <w:left w:val="nil"/>
            </w:tcBorders>
            <w:shd w:val="clear" w:color="auto" w:fill="auto"/>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Eröffnung</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Ansprache der Hochschule</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Ansprache der Ausrichter</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Erwiderung der Studenten</w:t>
            </w:r>
          </w:p>
          <w:p w:rsidR="00C56C40" w:rsidRPr="009346F8" w:rsidRDefault="00C56C40" w:rsidP="005F6D52">
            <w:pPr>
              <w:jc w:val="left"/>
              <w:rPr>
                <w:rFonts w:ascii="Arial" w:eastAsia="新宋体" w:hAnsi="Arial" w:cs="Arial"/>
                <w:sz w:val="20"/>
                <w:szCs w:val="20"/>
                <w:lang w:val="de-DE"/>
              </w:rPr>
            </w:pPr>
            <w:bookmarkStart w:id="0" w:name="OLE_LINK11"/>
            <w:bookmarkStart w:id="1" w:name="OLE_LINK12"/>
            <w:r w:rsidRPr="009346F8">
              <w:rPr>
                <w:rFonts w:ascii="Arial" w:eastAsia="新宋体" w:hAnsi="Arial" w:cs="Arial"/>
                <w:sz w:val="20"/>
                <w:szCs w:val="20"/>
                <w:lang w:val="de-DE"/>
              </w:rPr>
              <w:t>Fotografieren</w:t>
            </w:r>
          </w:p>
          <w:bookmarkEnd w:id="0"/>
          <w:bookmarkEnd w:id="1"/>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Einführung und Vorstellung des Kurses</w:t>
            </w:r>
          </w:p>
        </w:tc>
        <w:tc>
          <w:tcPr>
            <w:tcW w:w="2694" w:type="dxa"/>
            <w:shd w:val="clear" w:color="auto" w:fill="auto"/>
          </w:tcPr>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大学食堂就餐，休息，</w:t>
            </w:r>
            <w:r w:rsidR="001774E1" w:rsidRPr="009346F8">
              <w:rPr>
                <w:rFonts w:ascii="Arial" w:eastAsia="新宋体" w:hAnsi="Arial" w:cs="Arial"/>
                <w:sz w:val="20"/>
                <w:szCs w:val="20"/>
                <w:lang w:val="de-DE"/>
              </w:rPr>
              <w:t>校园参观</w:t>
            </w:r>
            <w:r w:rsidR="008B7D7B" w:rsidRPr="009346F8">
              <w:rPr>
                <w:rFonts w:ascii="Arial" w:eastAsia="新宋体" w:hAnsi="Arial" w:cs="Arial" w:hint="eastAsia"/>
                <w:sz w:val="20"/>
                <w:szCs w:val="20"/>
                <w:lang w:val="de-DE"/>
              </w:rPr>
              <w:t>。</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Mittagessen in der Mensa, Mittagspa</w:t>
            </w:r>
            <w:r w:rsidR="008B7D7B" w:rsidRPr="009346F8">
              <w:rPr>
                <w:rFonts w:ascii="Arial" w:eastAsia="新宋体" w:hAnsi="Arial" w:cs="Arial"/>
                <w:sz w:val="20"/>
                <w:szCs w:val="20"/>
                <w:lang w:val="de-DE"/>
              </w:rPr>
              <w:t>use ggf. den Campus besichtigen.</w:t>
            </w:r>
          </w:p>
        </w:tc>
        <w:tc>
          <w:tcPr>
            <w:tcW w:w="4394" w:type="dxa"/>
            <w:shd w:val="clear" w:color="auto" w:fill="auto"/>
          </w:tcPr>
          <w:p w:rsidR="00812046" w:rsidRPr="009346F8" w:rsidRDefault="007F16D0" w:rsidP="00812046">
            <w:pPr>
              <w:jc w:val="left"/>
              <w:rPr>
                <w:rFonts w:ascii="Franklin Gothic Medium" w:eastAsia="新宋体" w:hAnsi="Franklin Gothic Medium" w:cs="Tahoma"/>
                <w:b/>
                <w:sz w:val="20"/>
                <w:szCs w:val="20"/>
                <w:lang w:val="de-DE"/>
              </w:rPr>
            </w:pPr>
            <w:bookmarkStart w:id="2" w:name="OLE_LINK5"/>
            <w:bookmarkStart w:id="3" w:name="OLE_LINK6"/>
            <w:r w:rsidRPr="009346F8">
              <w:rPr>
                <w:rFonts w:ascii="Franklin Gothic Medium" w:eastAsia="新宋体" w:hAnsi="Franklin Gothic Medium" w:cs="Tahoma"/>
                <w:b/>
                <w:sz w:val="20"/>
                <w:szCs w:val="20"/>
                <w:lang w:val="de-DE"/>
              </w:rPr>
              <w:t>专题</w:t>
            </w:r>
            <w:bookmarkStart w:id="4" w:name="OLE_LINK7"/>
            <w:bookmarkStart w:id="5" w:name="OLE_LINK8"/>
            <w:r w:rsidRPr="009346F8">
              <w:rPr>
                <w:rFonts w:ascii="Franklin Gothic Medium" w:eastAsia="新宋体" w:hAnsi="Franklin Gothic Medium" w:cs="Tahoma"/>
                <w:b/>
                <w:sz w:val="20"/>
                <w:szCs w:val="20"/>
                <w:lang w:val="de-DE"/>
              </w:rPr>
              <w:t>讲座</w:t>
            </w:r>
            <w:bookmarkEnd w:id="4"/>
            <w:bookmarkEnd w:id="5"/>
            <w:r w:rsidR="001774E1" w:rsidRPr="009346F8">
              <w:rPr>
                <w:rFonts w:ascii="Franklin Gothic Medium" w:eastAsia="新宋体" w:hAnsi="Franklin Gothic Medium" w:cs="Tahoma"/>
                <w:b/>
                <w:sz w:val="20"/>
                <w:szCs w:val="20"/>
                <w:lang w:val="de-DE"/>
              </w:rPr>
              <w:t>与研讨会</w:t>
            </w:r>
            <w:r w:rsidRPr="009346F8">
              <w:rPr>
                <w:rFonts w:ascii="Franklin Gothic Medium" w:eastAsia="新宋体" w:hAnsi="Franklin Gothic Medium" w:cs="Tahoma"/>
                <w:b/>
                <w:sz w:val="20"/>
                <w:szCs w:val="20"/>
                <w:lang w:val="de-DE"/>
              </w:rPr>
              <w:t>：</w:t>
            </w:r>
            <w:bookmarkStart w:id="6" w:name="OLE_LINK9"/>
            <w:bookmarkStart w:id="7" w:name="OLE_LINK10"/>
            <w:bookmarkEnd w:id="2"/>
            <w:bookmarkEnd w:id="3"/>
            <w:r w:rsidR="00812046" w:rsidRPr="009346F8">
              <w:rPr>
                <w:rFonts w:ascii="Franklin Gothic Medium" w:eastAsia="新宋体" w:hAnsi="Franklin Gothic Medium" w:cs="Tahoma" w:hint="eastAsia"/>
                <w:b/>
                <w:sz w:val="20"/>
                <w:szCs w:val="20"/>
                <w:lang w:val="de-DE"/>
              </w:rPr>
              <w:t>当代新闻学</w:t>
            </w:r>
            <w:r w:rsidR="00812046" w:rsidRPr="009346F8">
              <w:rPr>
                <w:rFonts w:ascii="Franklin Gothic Medium" w:eastAsia="新宋体" w:hAnsi="Franklin Gothic Medium" w:cs="Tahoma"/>
                <w:b/>
                <w:sz w:val="20"/>
                <w:szCs w:val="20"/>
                <w:lang w:val="de-DE"/>
              </w:rPr>
              <w:t>与社会发展之间的关系</w:t>
            </w:r>
          </w:p>
          <w:p w:rsidR="001774E1" w:rsidRPr="009346F8" w:rsidRDefault="001774E1" w:rsidP="00812046">
            <w:pPr>
              <w:jc w:val="left"/>
              <w:rPr>
                <w:rFonts w:ascii="Arial" w:eastAsia="新宋体" w:hAnsi="Arial" w:cs="Arial"/>
                <w:sz w:val="20"/>
                <w:szCs w:val="20"/>
                <w:lang w:val="de-DE"/>
              </w:rPr>
            </w:pPr>
            <w:r w:rsidRPr="009346F8">
              <w:rPr>
                <w:rFonts w:ascii="Arial" w:eastAsia="新宋体" w:hAnsi="Arial" w:cs="Arial"/>
                <w:sz w:val="20"/>
                <w:szCs w:val="20"/>
                <w:lang w:val="de-DE"/>
              </w:rPr>
              <w:t xml:space="preserve">Vorlesung&amp;Seminar: </w:t>
            </w:r>
            <w:bookmarkEnd w:id="6"/>
            <w:bookmarkEnd w:id="7"/>
            <w:r w:rsidR="00812046" w:rsidRPr="009346F8">
              <w:rPr>
                <w:rFonts w:ascii="Arial" w:eastAsia="新宋体" w:hAnsi="Arial" w:cs="Arial"/>
                <w:sz w:val="20"/>
                <w:szCs w:val="20"/>
                <w:lang w:val="de-DE"/>
              </w:rPr>
              <w:t>Aktuelle Fragen der Journalistik, KMW und der Gesellschaft</w:t>
            </w:r>
          </w:p>
        </w:tc>
        <w:tc>
          <w:tcPr>
            <w:tcW w:w="1276" w:type="dxa"/>
            <w:shd w:val="clear" w:color="auto" w:fill="auto"/>
          </w:tcPr>
          <w:p w:rsidR="005F6D52"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晚餐</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及自由活动</w:t>
            </w:r>
          </w:p>
          <w:p w:rsidR="000D0B19" w:rsidRPr="009346F8" w:rsidRDefault="000D0B19" w:rsidP="005F6D52">
            <w:pPr>
              <w:jc w:val="left"/>
              <w:rPr>
                <w:rFonts w:ascii="Arial" w:eastAsia="新宋体" w:hAnsi="Arial" w:cs="Arial"/>
                <w:sz w:val="20"/>
                <w:szCs w:val="20"/>
                <w:lang w:val="de-DE"/>
              </w:rPr>
            </w:pPr>
            <w:bookmarkStart w:id="8" w:name="OLE_LINK1"/>
            <w:bookmarkStart w:id="9" w:name="OLE_LINK2"/>
            <w:r w:rsidRPr="009346F8">
              <w:rPr>
                <w:rFonts w:ascii="Arial" w:eastAsia="新宋体" w:hAnsi="Arial" w:cs="Arial" w:hint="eastAsia"/>
                <w:sz w:val="20"/>
                <w:szCs w:val="20"/>
                <w:lang w:val="de-DE"/>
              </w:rPr>
              <w:t>Abendesse</w:t>
            </w:r>
            <w:r w:rsidRPr="009346F8">
              <w:rPr>
                <w:rFonts w:ascii="Arial" w:eastAsia="新宋体" w:hAnsi="Arial" w:cs="Arial"/>
                <w:sz w:val="20"/>
                <w:szCs w:val="20"/>
                <w:lang w:val="de-DE"/>
              </w:rPr>
              <w:t>n</w:t>
            </w:r>
          </w:p>
          <w:p w:rsidR="000D0B19" w:rsidRPr="009346F8" w:rsidRDefault="000D0B19" w:rsidP="005F6D52">
            <w:pPr>
              <w:jc w:val="left"/>
              <w:rPr>
                <w:rFonts w:ascii="Arial" w:eastAsia="新宋体" w:hAnsi="Arial" w:cs="Arial"/>
                <w:sz w:val="20"/>
                <w:szCs w:val="20"/>
                <w:lang w:val="de-DE"/>
              </w:rPr>
            </w:pPr>
            <w:r w:rsidRPr="009346F8">
              <w:rPr>
                <w:rFonts w:ascii="Arial" w:eastAsia="新宋体" w:hAnsi="Arial" w:cs="Arial"/>
                <w:sz w:val="20"/>
                <w:szCs w:val="20"/>
                <w:lang w:val="de-DE"/>
              </w:rPr>
              <w:t>und Freizeit</w:t>
            </w:r>
            <w:bookmarkEnd w:id="8"/>
            <w:bookmarkEnd w:id="9"/>
          </w:p>
        </w:tc>
      </w:tr>
      <w:tr w:rsidR="00C56C40" w:rsidRPr="005F6D52" w:rsidTr="007942C3">
        <w:trPr>
          <w:trHeight w:val="1517"/>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C56C40" w:rsidRPr="009346F8" w:rsidRDefault="007F16D0"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专题讲座：</w:t>
            </w:r>
            <w:r w:rsidR="00812046" w:rsidRPr="009346F8">
              <w:rPr>
                <w:rFonts w:ascii="Franklin Gothic Medium" w:eastAsia="新宋体" w:hAnsi="Franklin Gothic Medium" w:cs="Tahoma"/>
                <w:b/>
                <w:sz w:val="20"/>
                <w:szCs w:val="20"/>
                <w:lang w:val="de-DE"/>
              </w:rPr>
              <w:t xml:space="preserve"> </w:t>
            </w:r>
            <w:r w:rsidR="003C4267" w:rsidRPr="009346F8">
              <w:rPr>
                <w:rFonts w:ascii="Franklin Gothic Medium" w:eastAsia="新宋体" w:hAnsi="Franklin Gothic Medium" w:cs="Tahoma" w:hint="eastAsia"/>
                <w:b/>
                <w:sz w:val="20"/>
                <w:szCs w:val="20"/>
                <w:lang w:val="de-DE"/>
              </w:rPr>
              <w:t>国际</w:t>
            </w:r>
            <w:r w:rsidR="003C4267" w:rsidRPr="009346F8">
              <w:rPr>
                <w:rFonts w:ascii="Franklin Gothic Medium" w:eastAsia="新宋体" w:hAnsi="Franklin Gothic Medium" w:cs="Tahoma"/>
                <w:b/>
                <w:sz w:val="20"/>
                <w:szCs w:val="20"/>
                <w:lang w:val="de-DE"/>
              </w:rPr>
              <w:t>媒体体系的发展与现状</w:t>
            </w:r>
          </w:p>
          <w:p w:rsidR="009E482D" w:rsidRPr="009346F8" w:rsidRDefault="009E482D" w:rsidP="005F6D52">
            <w:pPr>
              <w:jc w:val="left"/>
              <w:rPr>
                <w:rFonts w:ascii="Arial" w:eastAsia="新宋体" w:hAnsi="Arial" w:cs="Arial"/>
                <w:sz w:val="20"/>
                <w:szCs w:val="20"/>
                <w:lang w:val="de-DE"/>
              </w:rPr>
            </w:pPr>
            <w:r w:rsidRPr="009346F8">
              <w:rPr>
                <w:rFonts w:ascii="Arial" w:eastAsia="新宋体" w:hAnsi="Arial" w:cs="Arial"/>
                <w:sz w:val="20"/>
                <w:szCs w:val="20"/>
                <w:lang w:val="de-DE"/>
              </w:rPr>
              <w:t xml:space="preserve">Vorlesung&amp;Seminar: </w:t>
            </w:r>
            <w:r w:rsidR="003C4267" w:rsidRPr="009346F8">
              <w:rPr>
                <w:rFonts w:ascii="Arial" w:eastAsia="新宋体" w:hAnsi="Arial" w:cs="Arial"/>
                <w:sz w:val="20"/>
                <w:szCs w:val="20"/>
                <w:lang w:val="de-DE"/>
              </w:rPr>
              <w:t>Internationale</w:t>
            </w:r>
            <w:bookmarkStart w:id="10" w:name="_GoBack"/>
            <w:bookmarkEnd w:id="10"/>
            <w:r w:rsidR="007F433C" w:rsidRPr="009346F8">
              <w:rPr>
                <w:rFonts w:ascii="Arial" w:eastAsia="新宋体" w:hAnsi="Arial" w:cs="Arial"/>
                <w:sz w:val="20"/>
                <w:szCs w:val="20"/>
                <w:lang w:val="de-DE"/>
              </w:rPr>
              <w:t xml:space="preserve"> Mediensystem</w:t>
            </w:r>
            <w:r w:rsidR="005E1557" w:rsidRPr="009346F8">
              <w:rPr>
                <w:rFonts w:ascii="Arial" w:eastAsia="新宋体" w:hAnsi="Arial" w:cs="Arial"/>
                <w:sz w:val="20"/>
                <w:szCs w:val="20"/>
                <w:lang w:val="de-DE"/>
              </w:rPr>
              <w:t>e</w:t>
            </w:r>
          </w:p>
        </w:tc>
        <w:tc>
          <w:tcPr>
            <w:tcW w:w="2694" w:type="dxa"/>
            <w:shd w:val="clear" w:color="auto" w:fill="auto"/>
          </w:tcPr>
          <w:p w:rsidR="00BA4E9B" w:rsidRPr="009346F8" w:rsidRDefault="00BA4E9B" w:rsidP="00BA4E9B">
            <w:pPr>
              <w:jc w:val="left"/>
              <w:rPr>
                <w:rFonts w:ascii="Arial" w:eastAsia="新宋体" w:hAnsi="Arial" w:cs="Arial"/>
                <w:sz w:val="20"/>
                <w:szCs w:val="20"/>
                <w:lang w:val="de-DE"/>
              </w:rPr>
            </w:pPr>
            <w:r w:rsidRPr="009346F8">
              <w:rPr>
                <w:rFonts w:ascii="Arial" w:eastAsia="新宋体" w:hAnsi="Arial" w:cs="Arial" w:hint="eastAsia"/>
                <w:sz w:val="20"/>
                <w:szCs w:val="20"/>
                <w:lang w:val="de-DE"/>
              </w:rPr>
              <w:t>大学食堂就餐，休息，校园参观</w:t>
            </w:r>
            <w:r w:rsidR="008B7D7B" w:rsidRPr="009346F8">
              <w:rPr>
                <w:rFonts w:ascii="Arial" w:eastAsia="新宋体" w:hAnsi="Arial" w:cs="Arial" w:hint="eastAsia"/>
                <w:sz w:val="20"/>
                <w:szCs w:val="20"/>
                <w:lang w:val="de-DE"/>
              </w:rPr>
              <w:t>。</w:t>
            </w:r>
          </w:p>
          <w:p w:rsidR="00C56C40" w:rsidRPr="009346F8" w:rsidRDefault="00BA4E9B" w:rsidP="00BA4E9B">
            <w:pPr>
              <w:jc w:val="left"/>
              <w:rPr>
                <w:rFonts w:ascii="Arial" w:eastAsia="新宋体" w:hAnsi="Arial" w:cs="Arial"/>
                <w:sz w:val="20"/>
                <w:szCs w:val="20"/>
                <w:lang w:val="de-DE"/>
              </w:rPr>
            </w:pPr>
            <w:r w:rsidRPr="009346F8">
              <w:rPr>
                <w:rFonts w:ascii="Arial" w:eastAsia="新宋体" w:hAnsi="Arial" w:cs="Arial"/>
                <w:sz w:val="20"/>
                <w:szCs w:val="20"/>
                <w:lang w:val="de-DE"/>
              </w:rPr>
              <w:t>Mittagessen in der Mensa, Mittagspause ggf. den Campus besichtigen.</w:t>
            </w:r>
          </w:p>
        </w:tc>
        <w:tc>
          <w:tcPr>
            <w:tcW w:w="4394" w:type="dxa"/>
            <w:shd w:val="clear" w:color="auto" w:fill="auto"/>
          </w:tcPr>
          <w:p w:rsidR="00812046" w:rsidRPr="009346F8" w:rsidRDefault="007F16D0" w:rsidP="00812046">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专题讲座：</w:t>
            </w:r>
            <w:r w:rsidR="00812046" w:rsidRPr="009346F8">
              <w:rPr>
                <w:rFonts w:ascii="Franklin Gothic Medium" w:eastAsia="新宋体" w:hAnsi="Franklin Gothic Medium" w:cs="Tahoma" w:hint="eastAsia"/>
                <w:b/>
                <w:sz w:val="20"/>
                <w:szCs w:val="20"/>
                <w:lang w:val="de-DE"/>
              </w:rPr>
              <w:t>跨媒体</w:t>
            </w:r>
            <w:r w:rsidR="00812046" w:rsidRPr="009346F8">
              <w:rPr>
                <w:rFonts w:ascii="Franklin Gothic Medium" w:eastAsia="新宋体" w:hAnsi="Franklin Gothic Medium" w:cs="Tahoma"/>
                <w:b/>
                <w:sz w:val="20"/>
                <w:szCs w:val="20"/>
                <w:lang w:val="de-DE"/>
              </w:rPr>
              <w:t>出版物的研究与讨论</w:t>
            </w:r>
          </w:p>
          <w:p w:rsidR="009E482D" w:rsidRPr="009346F8" w:rsidRDefault="009E482D" w:rsidP="002F45F1">
            <w:pPr>
              <w:jc w:val="left"/>
              <w:rPr>
                <w:rFonts w:ascii="Arial" w:eastAsia="新宋体" w:hAnsi="Arial" w:cs="Arial"/>
                <w:sz w:val="20"/>
                <w:szCs w:val="20"/>
                <w:lang w:val="de-DE"/>
              </w:rPr>
            </w:pPr>
            <w:r w:rsidRPr="009346F8">
              <w:rPr>
                <w:rFonts w:ascii="Arial" w:eastAsia="新宋体" w:hAnsi="Arial" w:cs="Arial"/>
                <w:sz w:val="20"/>
                <w:szCs w:val="20"/>
                <w:lang w:val="de-DE"/>
              </w:rPr>
              <w:t xml:space="preserve">Vorlesung&amp;Seminar: </w:t>
            </w:r>
            <w:r w:rsidR="002F45F1" w:rsidRPr="009346F8">
              <w:rPr>
                <w:rFonts w:ascii="Arial" w:eastAsia="新宋体" w:hAnsi="Arial" w:cs="Arial"/>
                <w:sz w:val="20"/>
                <w:szCs w:val="20"/>
                <w:lang w:val="de-DE"/>
              </w:rPr>
              <w:t>Recherchieren für crossmediales Publizieren</w:t>
            </w:r>
          </w:p>
        </w:tc>
        <w:tc>
          <w:tcPr>
            <w:tcW w:w="1276" w:type="dxa"/>
            <w:shd w:val="clear" w:color="auto" w:fill="auto"/>
          </w:tcPr>
          <w:p w:rsidR="005F6D52"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晚餐</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及自由活动</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hint="eastAsia"/>
                <w:sz w:val="20"/>
                <w:szCs w:val="20"/>
                <w:lang w:val="de-DE"/>
              </w:rPr>
              <w:t>Abendesse</w:t>
            </w:r>
            <w:r w:rsidRPr="009346F8">
              <w:rPr>
                <w:rFonts w:ascii="Arial" w:eastAsia="新宋体" w:hAnsi="Arial" w:cs="Arial"/>
                <w:sz w:val="20"/>
                <w:szCs w:val="20"/>
                <w:lang w:val="de-DE"/>
              </w:rPr>
              <w:t>n</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sz w:val="20"/>
                <w:szCs w:val="20"/>
                <w:lang w:val="de-DE"/>
              </w:rPr>
              <w:t>und Freizeit</w:t>
            </w:r>
          </w:p>
        </w:tc>
      </w:tr>
      <w:tr w:rsidR="00C56C40" w:rsidRPr="005F6D52" w:rsidTr="007942C3">
        <w:trPr>
          <w:trHeight w:val="1550"/>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C56C40" w:rsidRPr="009346F8" w:rsidRDefault="007F16D0"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专题讲座：</w:t>
            </w:r>
            <w:r w:rsidR="001C72A0" w:rsidRPr="009346F8">
              <w:rPr>
                <w:rFonts w:ascii="Franklin Gothic Medium" w:eastAsia="新宋体" w:hAnsi="Franklin Gothic Medium" w:cs="Tahoma" w:hint="eastAsia"/>
                <w:b/>
                <w:sz w:val="20"/>
                <w:szCs w:val="20"/>
                <w:lang w:val="de-DE"/>
              </w:rPr>
              <w:t>跨媒体产品</w:t>
            </w:r>
            <w:r w:rsidR="001C72A0" w:rsidRPr="009346F8">
              <w:rPr>
                <w:rFonts w:ascii="Franklin Gothic Medium" w:eastAsia="新宋体" w:hAnsi="Franklin Gothic Medium" w:cs="Tahoma"/>
                <w:b/>
                <w:sz w:val="20"/>
                <w:szCs w:val="20"/>
                <w:lang w:val="de-DE"/>
              </w:rPr>
              <w:t>在网络、报刊、电台</w:t>
            </w:r>
            <w:r w:rsidR="001C72A0" w:rsidRPr="009346F8">
              <w:rPr>
                <w:rFonts w:ascii="Franklin Gothic Medium" w:eastAsia="新宋体" w:hAnsi="Franklin Gothic Medium" w:cs="Tahoma" w:hint="eastAsia"/>
                <w:b/>
                <w:sz w:val="20"/>
                <w:szCs w:val="20"/>
                <w:lang w:val="de-DE"/>
              </w:rPr>
              <w:t>以及</w:t>
            </w:r>
            <w:r w:rsidR="001C72A0" w:rsidRPr="009346F8">
              <w:rPr>
                <w:rFonts w:ascii="Franklin Gothic Medium" w:eastAsia="新宋体" w:hAnsi="Franklin Gothic Medium" w:cs="Tahoma"/>
                <w:b/>
                <w:sz w:val="20"/>
                <w:szCs w:val="20"/>
                <w:lang w:val="de-DE"/>
              </w:rPr>
              <w:t>电视平台的应用</w:t>
            </w:r>
            <w:r w:rsidR="00812046" w:rsidRPr="009346F8">
              <w:rPr>
                <w:rFonts w:ascii="Franklin Gothic Medium" w:eastAsia="新宋体" w:hAnsi="Franklin Gothic Medium" w:cs="Tahoma"/>
                <w:b/>
                <w:sz w:val="20"/>
                <w:szCs w:val="20"/>
                <w:lang w:val="de-DE"/>
              </w:rPr>
              <w:t xml:space="preserve"> </w:t>
            </w:r>
          </w:p>
          <w:p w:rsidR="009E482D" w:rsidRPr="009346F8" w:rsidRDefault="009E482D" w:rsidP="001C72A0">
            <w:pPr>
              <w:jc w:val="left"/>
              <w:rPr>
                <w:rFonts w:ascii="Arial" w:eastAsia="新宋体" w:hAnsi="Arial" w:cs="Arial"/>
                <w:sz w:val="20"/>
                <w:szCs w:val="20"/>
                <w:lang w:val="de-DE"/>
              </w:rPr>
            </w:pPr>
            <w:r w:rsidRPr="009346F8">
              <w:rPr>
                <w:rFonts w:ascii="Arial" w:eastAsia="新宋体" w:hAnsi="Arial" w:cs="Arial"/>
                <w:sz w:val="20"/>
                <w:szCs w:val="20"/>
                <w:lang w:val="de-DE"/>
              </w:rPr>
              <w:t xml:space="preserve">Vorlesung&amp;Seminar: </w:t>
            </w:r>
            <w:r w:rsidR="001C72A0" w:rsidRPr="009346F8">
              <w:rPr>
                <w:rFonts w:ascii="Arial" w:eastAsia="新宋体" w:hAnsi="Arial" w:cs="Arial"/>
                <w:sz w:val="20"/>
                <w:szCs w:val="20"/>
                <w:lang w:val="de-DE"/>
              </w:rPr>
              <w:t>Crossmediales Produzieren in Web, Print, Hörfunk und Fernsehen</w:t>
            </w:r>
          </w:p>
        </w:tc>
        <w:tc>
          <w:tcPr>
            <w:tcW w:w="2694" w:type="dxa"/>
            <w:shd w:val="clear" w:color="auto" w:fill="auto"/>
          </w:tcPr>
          <w:p w:rsidR="00BA4E9B" w:rsidRPr="009346F8" w:rsidRDefault="00BA4E9B" w:rsidP="00BA4E9B">
            <w:pPr>
              <w:jc w:val="left"/>
              <w:rPr>
                <w:rFonts w:ascii="Arial" w:eastAsia="新宋体" w:hAnsi="Arial" w:cs="Arial"/>
                <w:sz w:val="20"/>
                <w:szCs w:val="20"/>
                <w:lang w:val="de-DE"/>
              </w:rPr>
            </w:pPr>
            <w:r w:rsidRPr="009346F8">
              <w:rPr>
                <w:rFonts w:ascii="Arial" w:eastAsia="新宋体" w:hAnsi="Arial" w:cs="Arial" w:hint="eastAsia"/>
                <w:sz w:val="20"/>
                <w:szCs w:val="20"/>
                <w:lang w:val="de-DE"/>
              </w:rPr>
              <w:t>大学食堂就餐，休息，校园参观</w:t>
            </w:r>
            <w:r w:rsidR="008B7D7B" w:rsidRPr="009346F8">
              <w:rPr>
                <w:rFonts w:ascii="Arial" w:eastAsia="新宋体" w:hAnsi="Arial" w:cs="Arial" w:hint="eastAsia"/>
                <w:sz w:val="20"/>
                <w:szCs w:val="20"/>
                <w:lang w:val="de-DE"/>
              </w:rPr>
              <w:t>。</w:t>
            </w:r>
          </w:p>
          <w:p w:rsidR="00C56C40" w:rsidRPr="009346F8" w:rsidRDefault="00BA4E9B" w:rsidP="00BA4E9B">
            <w:pPr>
              <w:jc w:val="left"/>
              <w:rPr>
                <w:rFonts w:ascii="Arial" w:eastAsia="新宋体" w:hAnsi="Arial" w:cs="Arial"/>
                <w:sz w:val="20"/>
                <w:szCs w:val="20"/>
                <w:lang w:val="de-DE"/>
              </w:rPr>
            </w:pPr>
            <w:r w:rsidRPr="009346F8">
              <w:rPr>
                <w:rFonts w:ascii="Arial" w:eastAsia="新宋体" w:hAnsi="Arial" w:cs="Arial"/>
                <w:sz w:val="20"/>
                <w:szCs w:val="20"/>
                <w:lang w:val="de-DE"/>
              </w:rPr>
              <w:t>Mittagessen in der Mensa, Mittagspause ggf. den Campus besichtigen.</w:t>
            </w:r>
          </w:p>
        </w:tc>
        <w:tc>
          <w:tcPr>
            <w:tcW w:w="4394" w:type="dxa"/>
            <w:shd w:val="clear" w:color="auto" w:fill="auto"/>
          </w:tcPr>
          <w:p w:rsidR="00C56C40" w:rsidRPr="009346F8" w:rsidRDefault="0091420D"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学术交流会：</w:t>
            </w:r>
            <w:r w:rsidR="001C72A0" w:rsidRPr="009346F8">
              <w:rPr>
                <w:rFonts w:ascii="Franklin Gothic Medium" w:eastAsia="新宋体" w:hAnsi="Franklin Gothic Medium" w:cs="Tahoma" w:hint="eastAsia"/>
                <w:b/>
                <w:sz w:val="20"/>
                <w:szCs w:val="20"/>
                <w:lang w:val="de-DE"/>
              </w:rPr>
              <w:t>针对</w:t>
            </w:r>
            <w:r w:rsidR="001C72A0" w:rsidRPr="009346F8">
              <w:rPr>
                <w:rFonts w:ascii="Franklin Gothic Medium" w:eastAsia="新宋体" w:hAnsi="Franklin Gothic Medium" w:cs="Tahoma"/>
                <w:b/>
                <w:sz w:val="20"/>
                <w:szCs w:val="20"/>
                <w:lang w:val="de-DE"/>
              </w:rPr>
              <w:t>跨媒体出版物的新闻内容准备</w:t>
            </w:r>
            <w:r w:rsidR="006A57A3" w:rsidRPr="009346F8">
              <w:rPr>
                <w:rFonts w:ascii="Franklin Gothic Medium" w:eastAsia="新宋体" w:hAnsi="Franklin Gothic Medium" w:cs="Tahoma" w:hint="eastAsia"/>
                <w:b/>
                <w:sz w:val="20"/>
                <w:szCs w:val="20"/>
                <w:lang w:val="de-DE"/>
              </w:rPr>
              <w:t>实践</w:t>
            </w:r>
            <w:r w:rsidR="00812046" w:rsidRPr="009346F8">
              <w:rPr>
                <w:rFonts w:ascii="Franklin Gothic Medium" w:eastAsia="新宋体" w:hAnsi="Franklin Gothic Medium" w:cs="Tahoma"/>
                <w:b/>
                <w:sz w:val="20"/>
                <w:szCs w:val="20"/>
                <w:lang w:val="de-DE"/>
              </w:rPr>
              <w:t xml:space="preserve"> </w:t>
            </w:r>
          </w:p>
          <w:p w:rsidR="009E482D" w:rsidRPr="009346F8" w:rsidRDefault="009E482D" w:rsidP="005F6D52">
            <w:pPr>
              <w:jc w:val="left"/>
              <w:rPr>
                <w:rFonts w:ascii="Arial" w:eastAsia="新宋体" w:hAnsi="Arial" w:cs="Arial"/>
                <w:sz w:val="20"/>
                <w:szCs w:val="20"/>
                <w:lang w:val="de-DE"/>
              </w:rPr>
            </w:pPr>
            <w:r w:rsidRPr="009346F8">
              <w:rPr>
                <w:rFonts w:ascii="Arial" w:eastAsia="新宋体" w:hAnsi="Arial" w:cs="Arial"/>
                <w:sz w:val="20"/>
                <w:szCs w:val="20"/>
                <w:lang w:val="de-DE"/>
              </w:rPr>
              <w:t>Seminar:</w:t>
            </w:r>
            <w:r w:rsidR="00E8477E" w:rsidRPr="009346F8">
              <w:rPr>
                <w:rFonts w:ascii="Arial" w:eastAsia="新宋体" w:hAnsi="Arial" w:cs="Arial"/>
                <w:sz w:val="20"/>
                <w:szCs w:val="20"/>
                <w:lang w:val="de-DE"/>
              </w:rPr>
              <w:t xml:space="preserve"> </w:t>
            </w:r>
            <w:r w:rsidR="001C72A0" w:rsidRPr="009346F8">
              <w:rPr>
                <w:rFonts w:ascii="Arial" w:eastAsia="新宋体" w:hAnsi="Arial" w:cs="Arial"/>
                <w:sz w:val="20"/>
                <w:szCs w:val="20"/>
                <w:lang w:val="de-DE"/>
              </w:rPr>
              <w:t>Journalistische Content-Aufbereitung für crossmediales Publizieren</w:t>
            </w:r>
          </w:p>
        </w:tc>
        <w:tc>
          <w:tcPr>
            <w:tcW w:w="1276" w:type="dxa"/>
            <w:shd w:val="clear" w:color="auto" w:fill="auto"/>
          </w:tcPr>
          <w:p w:rsidR="005F6D52"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晚餐</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及自由活动</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hint="eastAsia"/>
                <w:sz w:val="20"/>
                <w:szCs w:val="20"/>
                <w:lang w:val="de-DE"/>
              </w:rPr>
              <w:t>Abendesse</w:t>
            </w:r>
            <w:r w:rsidRPr="009346F8">
              <w:rPr>
                <w:rFonts w:ascii="Arial" w:eastAsia="新宋体" w:hAnsi="Arial" w:cs="Arial"/>
                <w:sz w:val="20"/>
                <w:szCs w:val="20"/>
                <w:lang w:val="de-DE"/>
              </w:rPr>
              <w:t>n</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sz w:val="20"/>
                <w:szCs w:val="20"/>
                <w:lang w:val="de-DE"/>
              </w:rPr>
              <w:t>und Freizeit</w:t>
            </w:r>
          </w:p>
        </w:tc>
      </w:tr>
      <w:tr w:rsidR="00C56C40" w:rsidRPr="005F6D52" w:rsidTr="00805528">
        <w:trPr>
          <w:trHeight w:val="1671"/>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C56C40" w:rsidRPr="009346F8" w:rsidRDefault="007F16D0"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b/>
                <w:sz w:val="20"/>
                <w:szCs w:val="20"/>
                <w:lang w:val="de-DE"/>
              </w:rPr>
              <w:t>专题讲座：</w:t>
            </w:r>
            <w:r w:rsidR="001B47B9" w:rsidRPr="009346F8">
              <w:rPr>
                <w:rFonts w:ascii="Franklin Gothic Medium" w:eastAsia="新宋体" w:hAnsi="Franklin Gothic Medium" w:cs="Tahoma" w:hint="eastAsia"/>
                <w:b/>
                <w:sz w:val="20"/>
                <w:szCs w:val="20"/>
                <w:lang w:val="de-DE"/>
              </w:rPr>
              <w:t>《国际多媒体法》</w:t>
            </w:r>
            <w:r w:rsidR="00645261" w:rsidRPr="009346F8">
              <w:rPr>
                <w:rFonts w:ascii="Franklin Gothic Medium" w:eastAsia="新宋体" w:hAnsi="Franklin Gothic Medium" w:cs="Tahoma" w:hint="eastAsia"/>
                <w:b/>
                <w:sz w:val="20"/>
                <w:szCs w:val="20"/>
                <w:lang w:val="de-DE"/>
              </w:rPr>
              <w:t>主题讲座</w:t>
            </w:r>
            <w:r w:rsidR="00812046" w:rsidRPr="009346F8">
              <w:rPr>
                <w:rFonts w:ascii="Franklin Gothic Medium" w:eastAsia="新宋体" w:hAnsi="Franklin Gothic Medium" w:cs="Tahoma"/>
                <w:b/>
                <w:sz w:val="20"/>
                <w:szCs w:val="20"/>
                <w:lang w:val="de-DE"/>
              </w:rPr>
              <w:t xml:space="preserve"> </w:t>
            </w:r>
          </w:p>
          <w:p w:rsidR="009E482D" w:rsidRPr="009346F8" w:rsidRDefault="009E482D" w:rsidP="005F6D52">
            <w:pPr>
              <w:jc w:val="left"/>
              <w:rPr>
                <w:rFonts w:ascii="Arial" w:eastAsia="新宋体" w:hAnsi="Arial" w:cs="Arial"/>
                <w:sz w:val="20"/>
                <w:szCs w:val="20"/>
                <w:lang w:val="de-DE"/>
              </w:rPr>
            </w:pPr>
            <w:r w:rsidRPr="009346F8">
              <w:rPr>
                <w:rFonts w:ascii="Arial" w:eastAsia="新宋体" w:hAnsi="Arial" w:cs="Arial"/>
                <w:sz w:val="20"/>
                <w:szCs w:val="20"/>
                <w:lang w:val="de-DE"/>
              </w:rPr>
              <w:t>Vorlesung&amp;Seminar:</w:t>
            </w:r>
            <w:r w:rsidR="00E55CC3" w:rsidRPr="009346F8">
              <w:rPr>
                <w:rFonts w:ascii="Arial" w:eastAsia="新宋体" w:hAnsi="Arial" w:cs="Arial"/>
                <w:sz w:val="20"/>
                <w:szCs w:val="20"/>
                <w:lang w:val="de-DE"/>
              </w:rPr>
              <w:t xml:space="preserve"> </w:t>
            </w:r>
            <w:r w:rsidR="001B47B9" w:rsidRPr="009346F8">
              <w:rPr>
                <w:rFonts w:ascii="Arial" w:eastAsia="新宋体" w:hAnsi="Arial" w:cs="Arial"/>
                <w:sz w:val="20"/>
                <w:szCs w:val="20"/>
                <w:lang w:val="de-DE"/>
              </w:rPr>
              <w:t xml:space="preserve">Internationales Multimedia-Recht </w:t>
            </w:r>
          </w:p>
          <w:p w:rsidR="006718AB" w:rsidRPr="009346F8" w:rsidRDefault="006718AB" w:rsidP="005F6D52">
            <w:pPr>
              <w:jc w:val="left"/>
              <w:rPr>
                <w:rFonts w:ascii="Arial" w:eastAsia="新宋体" w:hAnsi="Arial" w:cs="Arial"/>
                <w:sz w:val="20"/>
                <w:szCs w:val="20"/>
                <w:lang w:val="de-DE"/>
              </w:rPr>
            </w:pPr>
            <w:r w:rsidRPr="009346F8">
              <w:rPr>
                <w:rFonts w:ascii="Arial" w:eastAsia="新宋体" w:hAnsi="Arial" w:cs="Arial" w:hint="eastAsia"/>
                <w:sz w:val="20"/>
                <w:szCs w:val="20"/>
                <w:lang w:val="de-DE"/>
              </w:rPr>
              <w:t>大学报</w:t>
            </w:r>
            <w:r w:rsidRPr="009346F8">
              <w:rPr>
                <w:rFonts w:ascii="Arial" w:eastAsia="新宋体" w:hAnsi="Arial" w:cs="Arial"/>
                <w:sz w:val="20"/>
                <w:szCs w:val="20"/>
                <w:lang w:val="de-DE"/>
              </w:rPr>
              <w:t>告：</w:t>
            </w:r>
            <w:r w:rsidRPr="009346F8">
              <w:rPr>
                <w:rFonts w:ascii="Arial" w:eastAsia="新宋体" w:hAnsi="Arial" w:cs="Arial" w:hint="eastAsia"/>
                <w:sz w:val="20"/>
                <w:szCs w:val="20"/>
                <w:lang w:val="de-DE"/>
              </w:rPr>
              <w:t>最新</w:t>
            </w:r>
            <w:r w:rsidRPr="009346F8">
              <w:rPr>
                <w:rFonts w:ascii="Arial" w:eastAsia="新宋体" w:hAnsi="Arial" w:cs="Arial"/>
                <w:sz w:val="20"/>
                <w:szCs w:val="20"/>
                <w:lang w:val="de-DE"/>
              </w:rPr>
              <w:t>德国留学</w:t>
            </w:r>
            <w:r w:rsidRPr="009346F8">
              <w:rPr>
                <w:rFonts w:ascii="Arial" w:eastAsia="新宋体" w:hAnsi="Arial" w:cs="Arial" w:hint="eastAsia"/>
                <w:sz w:val="20"/>
                <w:szCs w:val="20"/>
                <w:lang w:val="de-DE"/>
              </w:rPr>
              <w:t>资讯</w:t>
            </w:r>
          </w:p>
          <w:p w:rsidR="00D97A41" w:rsidRPr="009346F8" w:rsidRDefault="00D97A41" w:rsidP="005F6D52">
            <w:pPr>
              <w:jc w:val="left"/>
              <w:rPr>
                <w:rFonts w:ascii="Arial" w:eastAsia="新宋体" w:hAnsi="Arial" w:cs="Arial"/>
                <w:sz w:val="20"/>
                <w:szCs w:val="20"/>
                <w:lang w:val="de-DE"/>
              </w:rPr>
            </w:pPr>
            <w:r w:rsidRPr="009346F8">
              <w:rPr>
                <w:rFonts w:ascii="Arial" w:eastAsia="新宋体" w:hAnsi="Arial" w:cs="Arial" w:hint="eastAsia"/>
                <w:sz w:val="20"/>
                <w:szCs w:val="20"/>
                <w:lang w:val="de-DE"/>
              </w:rPr>
              <w:t>Uni</w:t>
            </w:r>
            <w:r w:rsidRPr="009346F8">
              <w:rPr>
                <w:rFonts w:ascii="Arial" w:eastAsia="新宋体" w:hAnsi="Arial" w:cs="Arial"/>
                <w:sz w:val="20"/>
                <w:szCs w:val="20"/>
                <w:lang w:val="de-DE"/>
              </w:rPr>
              <w:t>-Report: Die aktuellen Studienangelegenheiten</w:t>
            </w:r>
          </w:p>
        </w:tc>
        <w:tc>
          <w:tcPr>
            <w:tcW w:w="2694" w:type="dxa"/>
            <w:shd w:val="clear" w:color="auto" w:fill="auto"/>
          </w:tcPr>
          <w:p w:rsidR="00BA4E9B" w:rsidRPr="009346F8" w:rsidRDefault="00BA4E9B" w:rsidP="00BA4E9B">
            <w:pPr>
              <w:jc w:val="left"/>
              <w:rPr>
                <w:rFonts w:ascii="Arial" w:eastAsia="新宋体" w:hAnsi="Arial" w:cs="Arial"/>
                <w:sz w:val="20"/>
                <w:szCs w:val="20"/>
                <w:lang w:val="de-DE"/>
              </w:rPr>
            </w:pPr>
            <w:r w:rsidRPr="009346F8">
              <w:rPr>
                <w:rFonts w:ascii="Arial" w:eastAsia="新宋体" w:hAnsi="Arial" w:cs="Arial" w:hint="eastAsia"/>
                <w:sz w:val="20"/>
                <w:szCs w:val="20"/>
                <w:lang w:val="de-DE"/>
              </w:rPr>
              <w:t>大学食堂就餐，休息，校园参观</w:t>
            </w:r>
            <w:r w:rsidR="008B7D7B" w:rsidRPr="009346F8">
              <w:rPr>
                <w:rFonts w:ascii="Arial" w:eastAsia="新宋体" w:hAnsi="Arial" w:cs="Arial" w:hint="eastAsia"/>
                <w:sz w:val="20"/>
                <w:szCs w:val="20"/>
                <w:lang w:val="de-DE"/>
              </w:rPr>
              <w:t>。</w:t>
            </w:r>
          </w:p>
          <w:p w:rsidR="00C56C40" w:rsidRPr="009346F8" w:rsidRDefault="00BA4E9B" w:rsidP="00BA4E9B">
            <w:pPr>
              <w:jc w:val="left"/>
              <w:rPr>
                <w:rFonts w:ascii="Arial" w:eastAsia="新宋体" w:hAnsi="Arial" w:cs="Arial"/>
                <w:sz w:val="20"/>
                <w:szCs w:val="20"/>
                <w:lang w:val="de-DE"/>
              </w:rPr>
            </w:pPr>
            <w:r w:rsidRPr="009346F8">
              <w:rPr>
                <w:rFonts w:ascii="Arial" w:eastAsia="新宋体" w:hAnsi="Arial" w:cs="Arial"/>
                <w:sz w:val="20"/>
                <w:szCs w:val="20"/>
                <w:lang w:val="de-DE"/>
              </w:rPr>
              <w:t>Mittagessen in der Mensa, Mittagspause ggf. den Campus besichtigen.</w:t>
            </w:r>
          </w:p>
        </w:tc>
        <w:tc>
          <w:tcPr>
            <w:tcW w:w="4394" w:type="dxa"/>
            <w:shd w:val="clear" w:color="auto" w:fill="auto"/>
          </w:tcPr>
          <w:p w:rsidR="0091420D" w:rsidRPr="007942C3" w:rsidRDefault="0091420D" w:rsidP="005F6D52">
            <w:pPr>
              <w:jc w:val="left"/>
              <w:rPr>
                <w:rFonts w:ascii="Franklin Gothic Medium" w:eastAsia="新宋体" w:hAnsi="Franklin Gothic Medium" w:cs="Tahoma"/>
                <w:b/>
                <w:sz w:val="20"/>
                <w:szCs w:val="20"/>
                <w:lang w:val="de-DE"/>
              </w:rPr>
            </w:pPr>
            <w:r w:rsidRPr="007942C3">
              <w:rPr>
                <w:rFonts w:ascii="Franklin Gothic Medium" w:eastAsia="新宋体" w:hAnsi="Franklin Gothic Medium" w:cs="Tahoma"/>
                <w:b/>
                <w:sz w:val="20"/>
                <w:szCs w:val="20"/>
                <w:lang w:val="de-DE"/>
              </w:rPr>
              <w:t>研修课程结业仪式</w:t>
            </w:r>
          </w:p>
          <w:p w:rsidR="006763D9" w:rsidRPr="007942C3" w:rsidRDefault="009D2397" w:rsidP="005F6D52">
            <w:pPr>
              <w:jc w:val="left"/>
              <w:rPr>
                <w:rFonts w:ascii="Franklin Gothic Medium" w:eastAsia="新宋体" w:hAnsi="Franklin Gothic Medium" w:cs="Tahoma"/>
                <w:b/>
                <w:sz w:val="20"/>
                <w:szCs w:val="20"/>
                <w:lang w:val="de-DE"/>
              </w:rPr>
            </w:pPr>
            <w:r w:rsidRPr="007942C3">
              <w:rPr>
                <w:rFonts w:ascii="Franklin Gothic Medium" w:eastAsia="新宋体" w:hAnsi="Franklin Gothic Medium" w:cs="Tahoma" w:hint="eastAsia"/>
                <w:b/>
                <w:sz w:val="20"/>
                <w:szCs w:val="20"/>
                <w:lang w:val="de-DE"/>
              </w:rPr>
              <w:t>校方</w:t>
            </w:r>
            <w:r w:rsidRPr="007942C3">
              <w:rPr>
                <w:rFonts w:ascii="Franklin Gothic Medium" w:eastAsia="新宋体" w:hAnsi="Franklin Gothic Medium" w:cs="Tahoma"/>
                <w:b/>
                <w:sz w:val="20"/>
                <w:szCs w:val="20"/>
                <w:lang w:val="de-DE"/>
              </w:rPr>
              <w:t>及</w:t>
            </w:r>
            <w:r w:rsidR="006763D9" w:rsidRPr="007942C3">
              <w:rPr>
                <w:rFonts w:ascii="Franklin Gothic Medium" w:eastAsia="新宋体" w:hAnsi="Franklin Gothic Medium" w:cs="Tahoma"/>
                <w:b/>
                <w:sz w:val="20"/>
                <w:szCs w:val="20"/>
                <w:lang w:val="de-DE"/>
              </w:rPr>
              <w:t>学生代表致辞</w:t>
            </w:r>
          </w:p>
          <w:p w:rsidR="005F4AB7" w:rsidRPr="007942C3" w:rsidRDefault="00D00984" w:rsidP="005F6D52">
            <w:pPr>
              <w:jc w:val="left"/>
              <w:rPr>
                <w:rFonts w:ascii="Franklin Gothic Medium" w:eastAsia="新宋体" w:hAnsi="Franklin Gothic Medium" w:cs="Tahoma"/>
                <w:b/>
                <w:sz w:val="20"/>
                <w:szCs w:val="20"/>
                <w:lang w:val="de-DE"/>
              </w:rPr>
            </w:pPr>
            <w:r w:rsidRPr="007942C3">
              <w:rPr>
                <w:rFonts w:ascii="Franklin Gothic Medium" w:eastAsia="新宋体" w:hAnsi="Franklin Gothic Medium" w:cs="Tahoma"/>
                <w:b/>
                <w:sz w:val="20"/>
                <w:szCs w:val="20"/>
                <w:lang w:val="de-DE"/>
              </w:rPr>
              <w:t>中国驻</w:t>
            </w:r>
            <w:r w:rsidRPr="007942C3">
              <w:rPr>
                <w:rFonts w:ascii="Franklin Gothic Medium" w:eastAsia="新宋体" w:hAnsi="Franklin Gothic Medium" w:cs="Tahoma" w:hint="eastAsia"/>
                <w:b/>
                <w:sz w:val="20"/>
                <w:szCs w:val="20"/>
                <w:lang w:val="de-DE"/>
              </w:rPr>
              <w:t>德</w:t>
            </w:r>
            <w:r w:rsidR="005F4AB7" w:rsidRPr="007942C3">
              <w:rPr>
                <w:rFonts w:ascii="Franklin Gothic Medium" w:eastAsia="新宋体" w:hAnsi="Franklin Gothic Medium" w:cs="Tahoma"/>
                <w:b/>
                <w:sz w:val="20"/>
                <w:szCs w:val="20"/>
                <w:lang w:val="de-DE"/>
              </w:rPr>
              <w:t>使领馆教育处代表致辞</w:t>
            </w:r>
          </w:p>
          <w:p w:rsidR="005F4AB7" w:rsidRPr="007942C3" w:rsidRDefault="005F4AB7" w:rsidP="005F6D52">
            <w:pPr>
              <w:jc w:val="left"/>
              <w:rPr>
                <w:rFonts w:ascii="Franklin Gothic Medium" w:eastAsia="新宋体" w:hAnsi="Franklin Gothic Medium" w:cs="Tahoma"/>
                <w:b/>
                <w:sz w:val="20"/>
                <w:szCs w:val="20"/>
                <w:lang w:val="de-DE"/>
              </w:rPr>
            </w:pPr>
            <w:r w:rsidRPr="007942C3">
              <w:rPr>
                <w:rFonts w:ascii="Franklin Gothic Medium" w:eastAsia="新宋体" w:hAnsi="Franklin Gothic Medium" w:cs="Tahoma"/>
                <w:b/>
                <w:sz w:val="20"/>
                <w:szCs w:val="20"/>
                <w:lang w:val="de-DE"/>
              </w:rPr>
              <w:t>合影留念</w:t>
            </w:r>
          </w:p>
          <w:p w:rsidR="00176474" w:rsidRPr="00C85520" w:rsidRDefault="00052629" w:rsidP="00176474">
            <w:pPr>
              <w:jc w:val="left"/>
              <w:rPr>
                <w:rFonts w:ascii="Arial" w:eastAsia="新宋体" w:hAnsi="Arial" w:cs="Arial"/>
                <w:b/>
                <w:color w:val="FF0000"/>
                <w:sz w:val="20"/>
                <w:szCs w:val="20"/>
                <w:lang w:val="de-DE"/>
              </w:rPr>
            </w:pPr>
            <w:r w:rsidRPr="00C85520">
              <w:rPr>
                <w:rFonts w:ascii="Arial" w:eastAsia="新宋体" w:hAnsi="Arial" w:cs="Arial" w:hint="eastAsia"/>
                <w:b/>
                <w:color w:val="FF0000"/>
                <w:sz w:val="20"/>
                <w:szCs w:val="20"/>
                <w:lang w:val="de-DE"/>
              </w:rPr>
              <w:t>参观莱比锡应用技术大学</w:t>
            </w:r>
          </w:p>
        </w:tc>
        <w:tc>
          <w:tcPr>
            <w:tcW w:w="1276" w:type="dxa"/>
            <w:shd w:val="clear" w:color="auto" w:fill="auto"/>
          </w:tcPr>
          <w:p w:rsidR="005F6D52" w:rsidRPr="009346F8" w:rsidRDefault="00C56C40" w:rsidP="005F6D52">
            <w:pPr>
              <w:jc w:val="left"/>
              <w:rPr>
                <w:rFonts w:ascii="Arial" w:eastAsia="新宋体" w:hAnsi="Arial" w:cs="Arial"/>
                <w:sz w:val="20"/>
                <w:szCs w:val="20"/>
                <w:lang w:val="de-DE"/>
              </w:rPr>
            </w:pPr>
            <w:bookmarkStart w:id="11" w:name="OLE_LINK13"/>
            <w:bookmarkStart w:id="12" w:name="OLE_LINK14"/>
            <w:r w:rsidRPr="009346F8">
              <w:rPr>
                <w:rFonts w:ascii="Arial" w:eastAsia="新宋体" w:hAnsi="Arial" w:cs="Arial"/>
                <w:sz w:val="20"/>
                <w:szCs w:val="20"/>
                <w:lang w:val="de-DE"/>
              </w:rPr>
              <w:t>晚餐</w:t>
            </w:r>
          </w:p>
          <w:p w:rsidR="00C56C40" w:rsidRPr="009346F8" w:rsidRDefault="00C56C40" w:rsidP="005F6D52">
            <w:pPr>
              <w:jc w:val="left"/>
              <w:rPr>
                <w:rFonts w:ascii="Arial" w:eastAsia="新宋体" w:hAnsi="Arial" w:cs="Arial"/>
                <w:sz w:val="20"/>
                <w:szCs w:val="20"/>
                <w:lang w:val="de-DE"/>
              </w:rPr>
            </w:pPr>
            <w:r w:rsidRPr="009346F8">
              <w:rPr>
                <w:rFonts w:ascii="Arial" w:eastAsia="新宋体" w:hAnsi="Arial" w:cs="Arial"/>
                <w:sz w:val="20"/>
                <w:szCs w:val="20"/>
                <w:lang w:val="de-DE"/>
              </w:rPr>
              <w:t>及自由活动</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hint="eastAsia"/>
                <w:sz w:val="20"/>
                <w:szCs w:val="20"/>
                <w:lang w:val="de-DE"/>
              </w:rPr>
              <w:t>Abendesse</w:t>
            </w:r>
            <w:r w:rsidRPr="009346F8">
              <w:rPr>
                <w:rFonts w:ascii="Arial" w:eastAsia="新宋体" w:hAnsi="Arial" w:cs="Arial"/>
                <w:sz w:val="20"/>
                <w:szCs w:val="20"/>
                <w:lang w:val="de-DE"/>
              </w:rPr>
              <w:t>n</w:t>
            </w:r>
          </w:p>
          <w:p w:rsidR="0096527A" w:rsidRPr="009346F8" w:rsidRDefault="0096527A" w:rsidP="0096527A">
            <w:pPr>
              <w:jc w:val="left"/>
              <w:rPr>
                <w:rFonts w:ascii="Arial" w:eastAsia="新宋体" w:hAnsi="Arial" w:cs="Arial"/>
                <w:sz w:val="20"/>
                <w:szCs w:val="20"/>
                <w:lang w:val="de-DE"/>
              </w:rPr>
            </w:pPr>
            <w:r w:rsidRPr="009346F8">
              <w:rPr>
                <w:rFonts w:ascii="Arial" w:eastAsia="新宋体" w:hAnsi="Arial" w:cs="Arial"/>
                <w:sz w:val="20"/>
                <w:szCs w:val="20"/>
                <w:lang w:val="de-DE"/>
              </w:rPr>
              <w:t>und Freizeit</w:t>
            </w:r>
            <w:bookmarkEnd w:id="11"/>
            <w:bookmarkEnd w:id="12"/>
          </w:p>
        </w:tc>
      </w:tr>
      <w:tr w:rsidR="00C56C40" w:rsidRPr="005F6D52" w:rsidTr="00BA4E9B">
        <w:trPr>
          <w:trHeight w:val="692"/>
        </w:trPr>
        <w:tc>
          <w:tcPr>
            <w:tcW w:w="1413" w:type="dxa"/>
            <w:shd w:val="clear" w:color="auto" w:fill="auto"/>
            <w:vAlign w:val="center"/>
          </w:tcPr>
          <w:p w:rsidR="00C56C40" w:rsidRPr="005F6D52" w:rsidRDefault="00C56C40"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C56C40" w:rsidRPr="009346F8" w:rsidRDefault="00B32BE9" w:rsidP="009346F8">
            <w:pPr>
              <w:jc w:val="left"/>
              <w:rPr>
                <w:rFonts w:ascii="Arial" w:eastAsia="新宋体" w:hAnsi="Arial" w:cs="Arial"/>
                <w:sz w:val="20"/>
                <w:szCs w:val="20"/>
                <w:lang w:val="de-DE"/>
              </w:rPr>
            </w:pPr>
            <w:bookmarkStart w:id="13" w:name="OLE_LINK3"/>
            <w:bookmarkStart w:id="14" w:name="OLE_LINK4"/>
            <w:r w:rsidRPr="009346F8">
              <w:rPr>
                <w:rFonts w:ascii="Franklin Gothic Medium" w:eastAsia="新宋体" w:hAnsi="Franklin Gothic Medium" w:cs="Tahoma"/>
                <w:b/>
                <w:sz w:val="20"/>
                <w:szCs w:val="20"/>
                <w:lang w:val="de-DE"/>
              </w:rPr>
              <w:t>上午前往</w:t>
            </w:r>
            <w:r w:rsidR="00C4573E" w:rsidRPr="009346F8">
              <w:rPr>
                <w:rFonts w:ascii="Franklin Gothic Medium" w:eastAsia="新宋体" w:hAnsi="Franklin Gothic Medium" w:cs="Tahoma" w:hint="eastAsia"/>
                <w:b/>
                <w:sz w:val="20"/>
                <w:szCs w:val="20"/>
                <w:lang w:val="de-DE"/>
              </w:rPr>
              <w:t>世界设计界顶级大学</w:t>
            </w:r>
            <w:r w:rsidR="00C4573E" w:rsidRPr="009346F8">
              <w:rPr>
                <w:rFonts w:ascii="Franklin Gothic Medium" w:eastAsia="新宋体" w:hAnsi="Franklin Gothic Medium" w:cs="Tahoma" w:hint="eastAsia"/>
                <w:b/>
                <w:sz w:val="20"/>
                <w:szCs w:val="20"/>
                <w:lang w:val="de-DE"/>
              </w:rPr>
              <w:t>-</w:t>
            </w:r>
            <w:r w:rsidR="00C4573E" w:rsidRPr="009346F8">
              <w:rPr>
                <w:rFonts w:ascii="Franklin Gothic Medium" w:eastAsia="新宋体" w:hAnsi="Franklin Gothic Medium" w:cs="Tahoma" w:hint="eastAsia"/>
                <w:b/>
                <w:sz w:val="20"/>
                <w:szCs w:val="20"/>
                <w:lang w:val="de-DE"/>
              </w:rPr>
              <w:t>包豪斯大学所在地魏玛</w:t>
            </w:r>
            <w:r w:rsidR="00C4573E" w:rsidRPr="009346F8">
              <w:rPr>
                <w:rFonts w:ascii="Arial" w:eastAsia="新宋体" w:hAnsi="Arial" w:cs="Arial" w:hint="eastAsia"/>
                <w:sz w:val="20"/>
                <w:szCs w:val="20"/>
                <w:lang w:val="de-DE"/>
              </w:rPr>
              <w:t>，同时魏玛也是歌德和席勒的故乡，音乐之都，魏玛共和国首府</w:t>
            </w:r>
            <w:bookmarkEnd w:id="13"/>
            <w:bookmarkEnd w:id="14"/>
          </w:p>
        </w:tc>
        <w:tc>
          <w:tcPr>
            <w:tcW w:w="2694" w:type="dxa"/>
            <w:shd w:val="clear" w:color="auto" w:fill="auto"/>
          </w:tcPr>
          <w:p w:rsidR="00C56C40" w:rsidRPr="009346F8" w:rsidRDefault="00B32BE9" w:rsidP="009346F8">
            <w:pPr>
              <w:jc w:val="left"/>
              <w:rPr>
                <w:rFonts w:ascii="Arial" w:eastAsia="新宋体" w:hAnsi="Arial" w:cs="Arial"/>
                <w:sz w:val="20"/>
                <w:szCs w:val="20"/>
                <w:lang w:val="de-DE"/>
              </w:rPr>
            </w:pPr>
            <w:bookmarkStart w:id="15" w:name="OLE_LINK15"/>
            <w:bookmarkStart w:id="16" w:name="OLE_LINK16"/>
            <w:r w:rsidRPr="009346F8">
              <w:rPr>
                <w:rFonts w:ascii="Arial" w:eastAsia="新宋体" w:hAnsi="Arial" w:cs="Arial" w:hint="eastAsia"/>
                <w:sz w:val="20"/>
                <w:szCs w:val="20"/>
                <w:lang w:val="de-DE"/>
              </w:rPr>
              <w:t>午餐</w:t>
            </w:r>
            <w:bookmarkEnd w:id="15"/>
            <w:bookmarkEnd w:id="16"/>
          </w:p>
        </w:tc>
        <w:tc>
          <w:tcPr>
            <w:tcW w:w="4394" w:type="dxa"/>
            <w:shd w:val="clear" w:color="auto" w:fill="auto"/>
          </w:tcPr>
          <w:p w:rsidR="00C56C40" w:rsidRPr="009346F8" w:rsidRDefault="00B32BE9" w:rsidP="007942C3">
            <w:pPr>
              <w:jc w:val="left"/>
              <w:rPr>
                <w:rFonts w:ascii="Arial" w:eastAsia="新宋体" w:hAnsi="Arial" w:cs="Arial"/>
                <w:sz w:val="20"/>
                <w:szCs w:val="20"/>
                <w:lang w:val="de-DE"/>
              </w:rPr>
            </w:pPr>
            <w:r w:rsidRPr="009346F8">
              <w:rPr>
                <w:rFonts w:ascii="Arial" w:eastAsia="新宋体" w:hAnsi="Arial" w:cs="Arial" w:hint="eastAsia"/>
                <w:sz w:val="20"/>
                <w:szCs w:val="20"/>
                <w:lang w:val="de-DE"/>
              </w:rPr>
              <w:t>午后参观</w:t>
            </w:r>
            <w:r w:rsidR="00C4573E" w:rsidRPr="009346F8">
              <w:rPr>
                <w:rFonts w:ascii="Franklin Gothic Medium" w:eastAsia="新宋体" w:hAnsi="Franklin Gothic Medium" w:cs="Tahoma"/>
                <w:b/>
                <w:sz w:val="20"/>
                <w:szCs w:val="20"/>
                <w:lang w:val="de-DE"/>
              </w:rPr>
              <w:t>包豪斯博物馆</w:t>
            </w:r>
            <w:r w:rsidR="00C4573E" w:rsidRPr="009346F8">
              <w:rPr>
                <w:rFonts w:ascii="Franklin Gothic Medium" w:eastAsia="新宋体" w:hAnsi="Franklin Gothic Medium" w:cs="Tahoma" w:hint="eastAsia"/>
                <w:b/>
                <w:sz w:val="20"/>
                <w:szCs w:val="20"/>
                <w:lang w:val="de-DE"/>
              </w:rPr>
              <w:t>，</w:t>
            </w:r>
            <w:r w:rsidR="00C4573E" w:rsidRPr="009346F8">
              <w:rPr>
                <w:rFonts w:ascii="Franklin Gothic Medium" w:eastAsia="新宋体" w:hAnsi="Franklin Gothic Medium" w:cs="Tahoma"/>
                <w:b/>
                <w:sz w:val="20"/>
                <w:szCs w:val="20"/>
                <w:lang w:val="de-DE"/>
              </w:rPr>
              <w:t>德国国家剧院</w:t>
            </w:r>
            <w:r w:rsidR="00C4573E" w:rsidRPr="009346F8">
              <w:rPr>
                <w:rFonts w:ascii="Franklin Gothic Medium" w:eastAsia="新宋体" w:hAnsi="Franklin Gothic Medium" w:cs="Tahoma" w:hint="eastAsia"/>
                <w:b/>
                <w:sz w:val="20"/>
                <w:szCs w:val="20"/>
                <w:lang w:val="de-DE"/>
              </w:rPr>
              <w:t>，</w:t>
            </w:r>
            <w:r w:rsidR="00C4573E" w:rsidRPr="009346F8">
              <w:rPr>
                <w:rFonts w:ascii="Franklin Gothic Medium" w:eastAsia="新宋体" w:hAnsi="Franklin Gothic Medium" w:cs="Tahoma"/>
                <w:b/>
                <w:sz w:val="20"/>
                <w:szCs w:val="20"/>
                <w:lang w:val="de-DE"/>
              </w:rPr>
              <w:t>歌德博物馆</w:t>
            </w:r>
          </w:p>
        </w:tc>
        <w:tc>
          <w:tcPr>
            <w:tcW w:w="1276" w:type="dxa"/>
            <w:shd w:val="clear" w:color="auto" w:fill="auto"/>
          </w:tcPr>
          <w:p w:rsidR="00B32BE9" w:rsidRPr="009346F8" w:rsidRDefault="00B32BE9" w:rsidP="009346F8">
            <w:pPr>
              <w:jc w:val="left"/>
              <w:rPr>
                <w:rFonts w:ascii="Arial" w:eastAsia="新宋体" w:hAnsi="Arial" w:cs="Arial"/>
                <w:sz w:val="20"/>
                <w:szCs w:val="20"/>
                <w:lang w:val="de-DE"/>
              </w:rPr>
            </w:pPr>
            <w:r w:rsidRPr="009346F8">
              <w:rPr>
                <w:rFonts w:ascii="Arial" w:eastAsia="新宋体" w:hAnsi="Arial" w:cs="Arial"/>
                <w:sz w:val="20"/>
                <w:szCs w:val="20"/>
                <w:lang w:val="de-DE"/>
              </w:rPr>
              <w:t>晚餐</w:t>
            </w:r>
          </w:p>
          <w:p w:rsidR="00C56C40" w:rsidRPr="009346F8" w:rsidRDefault="00C56C40" w:rsidP="007942C3">
            <w:pPr>
              <w:jc w:val="left"/>
              <w:rPr>
                <w:rFonts w:ascii="Arial" w:eastAsia="新宋体" w:hAnsi="Arial" w:cs="Arial"/>
                <w:sz w:val="20"/>
                <w:szCs w:val="20"/>
                <w:lang w:val="de-DE"/>
              </w:rPr>
            </w:pPr>
          </w:p>
        </w:tc>
      </w:tr>
      <w:tr w:rsidR="00857C72" w:rsidRPr="005F6D52" w:rsidTr="00BA4E9B">
        <w:trPr>
          <w:trHeight w:val="692"/>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7067F0">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hint="eastAsia"/>
                <w:b/>
                <w:sz w:val="20"/>
                <w:szCs w:val="20"/>
                <w:lang w:val="de-DE"/>
              </w:rPr>
              <w:t>上午前往法兰克福</w:t>
            </w:r>
            <w:r w:rsidRPr="009346F8">
              <w:rPr>
                <w:rFonts w:ascii="Franklin Gothic Medium" w:eastAsia="新宋体" w:hAnsi="Franklin Gothic Medium" w:cs="Tahoma" w:hint="eastAsia"/>
                <w:b/>
                <w:sz w:val="20"/>
                <w:szCs w:val="20"/>
                <w:lang w:val="de-DE"/>
              </w:rPr>
              <w:t xml:space="preserve"> </w:t>
            </w:r>
          </w:p>
          <w:p w:rsidR="00AB2DEC" w:rsidRPr="009346F8" w:rsidRDefault="00AB2DEC" w:rsidP="007067F0">
            <w:pPr>
              <w:jc w:val="left"/>
              <w:rPr>
                <w:rFonts w:ascii="Arial" w:eastAsia="新宋体" w:hAnsi="Arial" w:cs="Arial"/>
                <w:sz w:val="20"/>
                <w:szCs w:val="20"/>
                <w:lang w:val="de-DE"/>
              </w:rPr>
            </w:pPr>
            <w:r w:rsidRPr="009346F8">
              <w:rPr>
                <w:rFonts w:ascii="Arial" w:eastAsia="新宋体" w:hAnsi="Arial" w:cs="Arial"/>
                <w:sz w:val="20"/>
                <w:szCs w:val="20"/>
                <w:lang w:val="de-DE"/>
              </w:rPr>
              <w:t>法兰克福是德国乃至欧洲重要的工商业、金融服务业和交通中心，全城拥有超过</w:t>
            </w:r>
            <w:r w:rsidRPr="009346F8">
              <w:rPr>
                <w:rFonts w:ascii="Arial" w:eastAsia="新宋体" w:hAnsi="Arial" w:cs="Arial"/>
                <w:sz w:val="20"/>
                <w:szCs w:val="20"/>
                <w:lang w:val="de-DE"/>
              </w:rPr>
              <w:t>324</w:t>
            </w:r>
            <w:r w:rsidRPr="009346F8">
              <w:rPr>
                <w:rFonts w:ascii="Arial" w:eastAsia="新宋体" w:hAnsi="Arial" w:cs="Arial"/>
                <w:sz w:val="20"/>
                <w:szCs w:val="20"/>
                <w:lang w:val="de-DE"/>
              </w:rPr>
              <w:t>家银行，经营着德国</w:t>
            </w:r>
            <w:r w:rsidRPr="009346F8">
              <w:rPr>
                <w:rFonts w:ascii="Arial" w:eastAsia="新宋体" w:hAnsi="Arial" w:cs="Arial"/>
                <w:sz w:val="20"/>
                <w:szCs w:val="20"/>
                <w:lang w:val="de-DE"/>
              </w:rPr>
              <w:t>85%</w:t>
            </w:r>
            <w:r w:rsidRPr="009346F8">
              <w:rPr>
                <w:rFonts w:ascii="Arial" w:eastAsia="新宋体" w:hAnsi="Arial" w:cs="Arial"/>
                <w:sz w:val="20"/>
                <w:szCs w:val="20"/>
                <w:lang w:val="de-DE"/>
              </w:rPr>
              <w:t>的股票交易、欧洲规模最大的国际性车展。</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7942C3" w:rsidRPr="007942C3" w:rsidRDefault="0087421D" w:rsidP="007942C3">
            <w:pPr>
              <w:shd w:val="clear" w:color="auto" w:fill="FFFFFF"/>
              <w:spacing w:line="290" w:lineRule="atLeast"/>
              <w:rPr>
                <w:rFonts w:ascii="Arial" w:eastAsia="新宋体" w:hAnsi="Arial" w:cs="Arial"/>
                <w:sz w:val="20"/>
                <w:szCs w:val="20"/>
                <w:lang w:val="de-DE"/>
              </w:rPr>
            </w:pPr>
            <w:r>
              <w:rPr>
                <w:rFonts w:ascii="Arial" w:eastAsia="新宋体" w:hAnsi="Arial" w:cs="Arial" w:hint="eastAsia"/>
                <w:sz w:val="20"/>
                <w:szCs w:val="20"/>
                <w:lang w:val="de-DE"/>
              </w:rPr>
              <w:t>文化考察</w:t>
            </w: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r w:rsidRPr="009346F8">
              <w:rPr>
                <w:rFonts w:ascii="Arial" w:eastAsia="新宋体" w:hAnsi="Arial" w:cs="Arial"/>
                <w:sz w:val="20"/>
                <w:szCs w:val="20"/>
                <w:lang w:val="de-DE"/>
              </w:rPr>
              <w:t>晚餐</w:t>
            </w:r>
          </w:p>
          <w:p w:rsidR="00857C72" w:rsidRPr="009346F8" w:rsidRDefault="00857C72" w:rsidP="00B32BE9">
            <w:pPr>
              <w:jc w:val="left"/>
              <w:rPr>
                <w:rFonts w:ascii="Arial" w:eastAsia="新宋体" w:hAnsi="Arial" w:cs="Arial"/>
                <w:sz w:val="20"/>
                <w:szCs w:val="20"/>
                <w:lang w:val="de-DE"/>
              </w:rPr>
            </w:pPr>
          </w:p>
        </w:tc>
      </w:tr>
      <w:tr w:rsidR="00857C72" w:rsidRPr="005F6D52" w:rsidTr="00BA4E9B">
        <w:trPr>
          <w:trHeight w:val="692"/>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9346F8">
            <w:pPr>
              <w:jc w:val="left"/>
              <w:rPr>
                <w:rFonts w:ascii="Franklin Gothic Medium" w:eastAsia="新宋体" w:hAnsi="Franklin Gothic Medium" w:cs="Tahoma"/>
                <w:b/>
                <w:sz w:val="20"/>
                <w:szCs w:val="20"/>
                <w:lang w:val="de-DE"/>
              </w:rPr>
            </w:pPr>
            <w:r w:rsidRPr="009346F8">
              <w:rPr>
                <w:rFonts w:ascii="Arial" w:eastAsia="新宋体" w:hAnsi="Arial" w:cs="Arial" w:hint="eastAsia"/>
                <w:sz w:val="20"/>
                <w:szCs w:val="20"/>
                <w:lang w:val="de-DE"/>
              </w:rPr>
              <w:t>参观</w:t>
            </w:r>
            <w:r w:rsidRPr="009346F8">
              <w:rPr>
                <w:rFonts w:ascii="Franklin Gothic Medium" w:eastAsia="新宋体" w:hAnsi="Franklin Gothic Medium" w:cs="Tahoma" w:hint="eastAsia"/>
                <w:b/>
                <w:sz w:val="20"/>
                <w:szCs w:val="20"/>
                <w:lang w:val="de-DE"/>
              </w:rPr>
              <w:t>德国</w:t>
            </w:r>
            <w:r w:rsidR="009346F8" w:rsidRPr="009346F8">
              <w:rPr>
                <w:rFonts w:ascii="Franklin Gothic Medium" w:eastAsia="新宋体" w:hAnsi="Franklin Gothic Medium" w:cs="Tahoma" w:hint="eastAsia"/>
                <w:b/>
                <w:sz w:val="20"/>
                <w:szCs w:val="20"/>
                <w:lang w:val="de-DE"/>
              </w:rPr>
              <w:t>电视二台</w:t>
            </w:r>
            <w:r w:rsidR="009346F8" w:rsidRPr="009346F8">
              <w:rPr>
                <w:rFonts w:ascii="Franklin Gothic Medium" w:eastAsia="新宋体" w:hAnsi="Franklin Gothic Medium" w:cs="Tahoma"/>
                <w:b/>
                <w:sz w:val="20"/>
                <w:szCs w:val="20"/>
                <w:lang w:val="de-DE"/>
              </w:rPr>
              <w:t>ZDF</w:t>
            </w:r>
          </w:p>
          <w:p w:rsidR="009346F8" w:rsidRPr="009346F8" w:rsidRDefault="009346F8" w:rsidP="009346F8">
            <w:pPr>
              <w:jc w:val="left"/>
              <w:rPr>
                <w:rFonts w:ascii="Arial" w:eastAsia="新宋体" w:hAnsi="Arial" w:cs="Arial"/>
                <w:sz w:val="20"/>
                <w:szCs w:val="20"/>
                <w:lang w:val="de-DE"/>
              </w:rPr>
            </w:pPr>
            <w:r w:rsidRPr="009346F8">
              <w:rPr>
                <w:rFonts w:ascii="Arial" w:eastAsia="新宋体" w:hAnsi="Arial" w:cs="Arial"/>
                <w:sz w:val="20"/>
                <w:szCs w:val="20"/>
                <w:lang w:val="de-DE"/>
              </w:rPr>
              <w:t>德国电视二台（德语：</w:t>
            </w:r>
            <w:r w:rsidRPr="009346F8">
              <w:rPr>
                <w:rFonts w:ascii="Arial" w:eastAsia="新宋体" w:hAnsi="Arial" w:cs="Arial"/>
                <w:sz w:val="20"/>
                <w:szCs w:val="20"/>
                <w:lang w:val="de-DE"/>
              </w:rPr>
              <w:t>Zweites Deutsches Fernsehen</w:t>
            </w:r>
            <w:r w:rsidRPr="009346F8">
              <w:rPr>
                <w:rFonts w:ascii="Arial" w:eastAsia="新宋体" w:hAnsi="Arial" w:cs="Arial"/>
                <w:sz w:val="20"/>
                <w:szCs w:val="20"/>
                <w:lang w:val="de-DE"/>
              </w:rPr>
              <w:t>，缩写</w:t>
            </w:r>
            <w:r w:rsidRPr="009346F8">
              <w:rPr>
                <w:rFonts w:ascii="Arial" w:eastAsia="新宋体" w:hAnsi="Arial" w:cs="Arial"/>
                <w:sz w:val="20"/>
                <w:szCs w:val="20"/>
                <w:lang w:val="de-DE"/>
              </w:rPr>
              <w:t>ZDF</w:t>
            </w:r>
            <w:r w:rsidRPr="009346F8">
              <w:rPr>
                <w:rFonts w:ascii="Arial" w:eastAsia="新宋体" w:hAnsi="Arial" w:cs="Arial"/>
                <w:sz w:val="20"/>
                <w:szCs w:val="20"/>
                <w:lang w:val="de-DE"/>
              </w:rPr>
              <w:t>）是德国</w:t>
            </w:r>
            <w:r w:rsidRPr="009346F8">
              <w:rPr>
                <w:rFonts w:ascii="Arial" w:eastAsia="新宋体" w:hAnsi="Arial" w:cs="Arial" w:hint="eastAsia"/>
                <w:sz w:val="20"/>
                <w:szCs w:val="20"/>
                <w:lang w:val="de-DE"/>
              </w:rPr>
              <w:t>最大的电视台</w:t>
            </w:r>
            <w:r w:rsidRPr="009346F8">
              <w:rPr>
                <w:rFonts w:ascii="Arial" w:eastAsia="新宋体" w:hAnsi="Arial" w:cs="Arial"/>
                <w:sz w:val="20"/>
                <w:szCs w:val="20"/>
                <w:lang w:val="de-DE"/>
              </w:rPr>
              <w:t>，也是欧洲最大的电视台之一。它与德国公共广播联盟和</w:t>
            </w:r>
            <w:hyperlink r:id="rId8" w:tgtFrame="_blank" w:history="1">
              <w:r w:rsidRPr="009346F8">
                <w:rPr>
                  <w:rFonts w:ascii="Arial" w:eastAsia="新宋体" w:hAnsi="Arial" w:cs="Arial"/>
                  <w:sz w:val="20"/>
                  <w:szCs w:val="20"/>
                  <w:lang w:val="de-DE"/>
                </w:rPr>
                <w:t>德国广播</w:t>
              </w:r>
            </w:hyperlink>
            <w:r w:rsidRPr="009346F8">
              <w:rPr>
                <w:rFonts w:ascii="Arial" w:eastAsia="新宋体" w:hAnsi="Arial" w:cs="Arial"/>
                <w:sz w:val="20"/>
                <w:szCs w:val="20"/>
                <w:lang w:val="de-DE"/>
              </w:rPr>
              <w:t>电台是德国公共广播的三个组成部分。</w:t>
            </w:r>
            <w:r w:rsidRPr="009346F8">
              <w:rPr>
                <w:rFonts w:ascii="Arial" w:eastAsia="新宋体" w:hAnsi="Arial" w:cs="Arial" w:hint="eastAsia"/>
                <w:sz w:val="20"/>
                <w:szCs w:val="20"/>
                <w:lang w:val="de-DE"/>
              </w:rPr>
              <w:t>１９６１年由各州共同组建，总部设在美因兹，播放“第二套节目</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857C72" w:rsidRPr="009346F8" w:rsidRDefault="00857C72"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hint="eastAsia"/>
                <w:b/>
                <w:sz w:val="20"/>
                <w:szCs w:val="20"/>
                <w:lang w:val="de-DE"/>
              </w:rPr>
              <w:t>前往波恩</w:t>
            </w:r>
          </w:p>
          <w:p w:rsidR="00857C72" w:rsidRPr="009346F8" w:rsidRDefault="00857C72" w:rsidP="009346F8">
            <w:pPr>
              <w:jc w:val="left"/>
              <w:rPr>
                <w:rFonts w:ascii="Arial" w:eastAsia="新宋体" w:hAnsi="Arial" w:cs="Arial"/>
                <w:sz w:val="20"/>
                <w:szCs w:val="20"/>
                <w:lang w:val="de-DE"/>
              </w:rPr>
            </w:pPr>
            <w:r w:rsidRPr="009346F8">
              <w:rPr>
                <w:rFonts w:ascii="Arial" w:eastAsia="新宋体" w:hAnsi="Arial" w:cs="Arial"/>
                <w:sz w:val="20"/>
                <w:szCs w:val="20"/>
                <w:lang w:val="de-DE"/>
              </w:rPr>
              <w:t>1949</w:t>
            </w:r>
            <w:r w:rsidRPr="009346F8">
              <w:rPr>
                <w:rFonts w:ascii="Arial" w:eastAsia="新宋体" w:hAnsi="Arial" w:cs="Arial"/>
                <w:sz w:val="20"/>
                <w:szCs w:val="20"/>
                <w:lang w:val="de-DE"/>
              </w:rPr>
              <w:t>年到</w:t>
            </w:r>
            <w:r w:rsidRPr="009346F8">
              <w:rPr>
                <w:rFonts w:ascii="Arial" w:eastAsia="新宋体" w:hAnsi="Arial" w:cs="Arial"/>
                <w:sz w:val="20"/>
                <w:szCs w:val="20"/>
                <w:lang w:val="de-DE"/>
              </w:rPr>
              <w:t>1990</w:t>
            </w:r>
            <w:r w:rsidRPr="009346F8">
              <w:rPr>
                <w:rFonts w:ascii="Arial" w:eastAsia="新宋体" w:hAnsi="Arial" w:cs="Arial"/>
                <w:sz w:val="20"/>
                <w:szCs w:val="20"/>
                <w:lang w:val="de-DE"/>
              </w:rPr>
              <w:t>年波恩是</w:t>
            </w:r>
            <w:hyperlink r:id="rId9" w:tgtFrame="_blank" w:history="1">
              <w:r w:rsidRPr="009346F8">
                <w:rPr>
                  <w:rFonts w:ascii="Arial" w:eastAsia="新宋体" w:hAnsi="Arial" w:cs="Arial"/>
                  <w:sz w:val="20"/>
                  <w:szCs w:val="20"/>
                  <w:lang w:val="de-DE"/>
                </w:rPr>
                <w:t>联邦德国</w:t>
              </w:r>
            </w:hyperlink>
            <w:r w:rsidRPr="009346F8">
              <w:rPr>
                <w:rFonts w:ascii="Arial" w:eastAsia="新宋体" w:hAnsi="Arial" w:cs="Arial"/>
                <w:sz w:val="20"/>
                <w:szCs w:val="20"/>
                <w:lang w:val="de-DE"/>
              </w:rPr>
              <w:t>（西德）首都，直到</w:t>
            </w:r>
            <w:r w:rsidRPr="009346F8">
              <w:rPr>
                <w:rFonts w:ascii="Arial" w:eastAsia="新宋体" w:hAnsi="Arial" w:cs="Arial"/>
                <w:sz w:val="20"/>
                <w:szCs w:val="20"/>
                <w:lang w:val="de-DE"/>
              </w:rPr>
              <w:t>1999</w:t>
            </w:r>
            <w:r w:rsidRPr="009346F8">
              <w:rPr>
                <w:rFonts w:ascii="Arial" w:eastAsia="新宋体" w:hAnsi="Arial" w:cs="Arial"/>
                <w:sz w:val="20"/>
                <w:szCs w:val="20"/>
                <w:lang w:val="de-DE"/>
              </w:rPr>
              <w:t>年仍是政府所在地。当前波恩还驻有</w:t>
            </w:r>
            <w:r w:rsidRPr="009346F8">
              <w:rPr>
                <w:rFonts w:ascii="Arial" w:eastAsia="新宋体" w:hAnsi="Arial" w:cs="Arial"/>
                <w:sz w:val="20"/>
                <w:szCs w:val="20"/>
                <w:lang w:val="de-DE"/>
              </w:rPr>
              <w:t>6</w:t>
            </w:r>
            <w:r w:rsidRPr="009346F8">
              <w:rPr>
                <w:rFonts w:ascii="Arial" w:eastAsia="新宋体" w:hAnsi="Arial" w:cs="Arial"/>
                <w:sz w:val="20"/>
                <w:szCs w:val="20"/>
                <w:lang w:val="de-DE"/>
              </w:rPr>
              <w:t>个联邦部门（包括德国国防部），其他政府部门在此也仍有办事机构，这使得波恩成为德国第二大政治中心。</w:t>
            </w:r>
            <w:r w:rsidRPr="009346F8">
              <w:rPr>
                <w:rFonts w:ascii="Arial" w:eastAsia="新宋体" w:hAnsi="Arial" w:cs="Arial"/>
                <w:sz w:val="20"/>
                <w:szCs w:val="20"/>
                <w:lang w:val="de-DE"/>
              </w:rPr>
              <w:t>1996</w:t>
            </w:r>
            <w:r w:rsidRPr="009346F8">
              <w:rPr>
                <w:rFonts w:ascii="Arial" w:eastAsia="新宋体" w:hAnsi="Arial" w:cs="Arial"/>
                <w:sz w:val="20"/>
                <w:szCs w:val="20"/>
                <w:lang w:val="de-DE"/>
              </w:rPr>
              <w:t>年开始联合国的环境和发展事务组织也驻在这里</w:t>
            </w: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p>
        </w:tc>
      </w:tr>
      <w:tr w:rsidR="00857C72" w:rsidRPr="005F6D52" w:rsidTr="00BA4E9B">
        <w:trPr>
          <w:trHeight w:val="692"/>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B32BE9">
            <w:pPr>
              <w:jc w:val="left"/>
              <w:rPr>
                <w:rFonts w:ascii="Franklin Gothic Medium" w:eastAsia="新宋体" w:hAnsi="Franklin Gothic Medium" w:cs="Tahoma"/>
                <w:b/>
                <w:sz w:val="20"/>
                <w:szCs w:val="20"/>
                <w:lang w:val="de-DE"/>
              </w:rPr>
            </w:pPr>
            <w:r w:rsidRPr="009346F8">
              <w:rPr>
                <w:rFonts w:ascii="Arial" w:eastAsia="新宋体" w:hAnsi="Arial" w:cs="Arial" w:hint="eastAsia"/>
                <w:sz w:val="20"/>
                <w:szCs w:val="20"/>
                <w:lang w:val="de-DE"/>
              </w:rPr>
              <w:t>拜访</w:t>
            </w:r>
            <w:r w:rsidRPr="009346F8">
              <w:rPr>
                <w:rFonts w:ascii="Franklin Gothic Medium" w:eastAsia="新宋体" w:hAnsi="Franklin Gothic Medium" w:cs="Tahoma" w:hint="eastAsia"/>
                <w:b/>
                <w:sz w:val="20"/>
                <w:szCs w:val="20"/>
                <w:lang w:val="de-DE"/>
              </w:rPr>
              <w:t>德国之声</w:t>
            </w:r>
            <w:r w:rsidRPr="009346F8">
              <w:rPr>
                <w:rFonts w:ascii="Franklin Gothic Medium" w:eastAsia="新宋体" w:hAnsi="Franklin Gothic Medium" w:cs="Tahoma" w:hint="eastAsia"/>
                <w:b/>
                <w:sz w:val="20"/>
                <w:szCs w:val="20"/>
                <w:lang w:val="de-DE"/>
              </w:rPr>
              <w:t>Deutsche Welle</w:t>
            </w:r>
          </w:p>
          <w:p w:rsidR="00857C72" w:rsidRPr="009346F8" w:rsidRDefault="00857C72" w:rsidP="00B32BE9">
            <w:pPr>
              <w:jc w:val="left"/>
              <w:rPr>
                <w:rFonts w:ascii="Arial" w:eastAsia="新宋体" w:hAnsi="Arial" w:cs="Arial"/>
                <w:sz w:val="20"/>
                <w:szCs w:val="20"/>
                <w:lang w:val="de-DE"/>
              </w:rPr>
            </w:pPr>
            <w:r w:rsidRPr="009346F8">
              <w:rPr>
                <w:rFonts w:ascii="Arial" w:eastAsia="新宋体" w:hAnsi="Arial" w:cs="Arial"/>
                <w:sz w:val="20"/>
                <w:szCs w:val="20"/>
                <w:lang w:val="de-DE"/>
              </w:rPr>
              <w:t>德国之声</w:t>
            </w:r>
            <w:r w:rsidRPr="009346F8">
              <w:rPr>
                <w:rFonts w:ascii="Arial" w:eastAsia="新宋体" w:hAnsi="Arial" w:cs="Arial"/>
                <w:sz w:val="20"/>
                <w:szCs w:val="20"/>
                <w:lang w:val="de-DE"/>
              </w:rPr>
              <w:t>(Deutsche Welle)</w:t>
            </w:r>
            <w:r w:rsidRPr="009346F8">
              <w:rPr>
                <w:rFonts w:ascii="Arial" w:eastAsia="新宋体" w:hAnsi="Arial" w:cs="Arial"/>
                <w:sz w:val="20"/>
                <w:szCs w:val="20"/>
                <w:lang w:val="de-DE"/>
              </w:rPr>
              <w:t>是德国的国际广播电台、电视台以及互联网站，创建于</w:t>
            </w:r>
            <w:r w:rsidRPr="009346F8">
              <w:rPr>
                <w:rFonts w:ascii="Arial" w:eastAsia="新宋体" w:hAnsi="Arial" w:cs="Arial"/>
                <w:sz w:val="20"/>
                <w:szCs w:val="20"/>
                <w:lang w:val="de-DE"/>
              </w:rPr>
              <w:t>1953</w:t>
            </w:r>
            <w:r w:rsidRPr="009346F8">
              <w:rPr>
                <w:rFonts w:ascii="Arial" w:eastAsia="新宋体" w:hAnsi="Arial" w:cs="Arial"/>
                <w:sz w:val="20"/>
                <w:szCs w:val="20"/>
                <w:lang w:val="de-DE"/>
              </w:rPr>
              <w:t>年</w:t>
            </w:r>
            <w:r w:rsidRPr="009346F8">
              <w:rPr>
                <w:rFonts w:ascii="Arial" w:eastAsia="新宋体" w:hAnsi="Arial" w:cs="Arial"/>
                <w:sz w:val="20"/>
                <w:szCs w:val="20"/>
                <w:lang w:val="de-DE"/>
              </w:rPr>
              <w:t>5</w:t>
            </w:r>
            <w:r w:rsidRPr="009346F8">
              <w:rPr>
                <w:rFonts w:ascii="Arial" w:eastAsia="新宋体" w:hAnsi="Arial" w:cs="Arial"/>
                <w:sz w:val="20"/>
                <w:szCs w:val="20"/>
                <w:lang w:val="de-DE"/>
              </w:rPr>
              <w:t>月</w:t>
            </w:r>
            <w:r w:rsidRPr="009346F8">
              <w:rPr>
                <w:rFonts w:ascii="Arial" w:eastAsia="新宋体" w:hAnsi="Arial" w:cs="Arial"/>
                <w:sz w:val="20"/>
                <w:szCs w:val="20"/>
                <w:lang w:val="de-DE"/>
              </w:rPr>
              <w:t>3</w:t>
            </w:r>
            <w:r w:rsidRPr="009346F8">
              <w:rPr>
                <w:rFonts w:ascii="Arial" w:eastAsia="新宋体" w:hAnsi="Arial" w:cs="Arial"/>
                <w:sz w:val="20"/>
                <w:szCs w:val="20"/>
                <w:lang w:val="de-DE"/>
              </w:rPr>
              <w:t>日，是由德国政府全资资助的公立媒体集团。</w:t>
            </w:r>
          </w:p>
          <w:p w:rsidR="00857C72" w:rsidRPr="009346F8" w:rsidRDefault="00857C72" w:rsidP="00857C72">
            <w:pPr>
              <w:jc w:val="left"/>
              <w:rPr>
                <w:rFonts w:ascii="Arial" w:eastAsia="新宋体" w:hAnsi="Arial" w:cs="Arial"/>
                <w:sz w:val="20"/>
                <w:szCs w:val="20"/>
                <w:lang w:val="de-DE"/>
              </w:rPr>
            </w:pPr>
            <w:r w:rsidRPr="009346F8">
              <w:rPr>
                <w:rFonts w:ascii="Arial" w:eastAsia="新宋体" w:hAnsi="Arial" w:cs="Arial" w:hint="eastAsia"/>
                <w:sz w:val="20"/>
                <w:szCs w:val="20"/>
                <w:lang w:val="de-DE"/>
              </w:rPr>
              <w:t>德国以及他人对世界大事观察与评论的独特视角也是新闻工作的重要内容。</w:t>
            </w:r>
          </w:p>
          <w:p w:rsidR="00857C72" w:rsidRDefault="00857C72" w:rsidP="00857C72">
            <w:pPr>
              <w:jc w:val="left"/>
              <w:rPr>
                <w:rFonts w:ascii="Arial" w:eastAsia="新宋体" w:hAnsi="Arial" w:cs="Arial"/>
                <w:sz w:val="20"/>
                <w:szCs w:val="20"/>
                <w:lang w:val="de-DE"/>
              </w:rPr>
            </w:pPr>
            <w:r w:rsidRPr="009346F8">
              <w:rPr>
                <w:rFonts w:ascii="Arial" w:eastAsia="新宋体" w:hAnsi="Arial" w:cs="Arial" w:hint="eastAsia"/>
                <w:sz w:val="20"/>
                <w:szCs w:val="20"/>
                <w:lang w:val="de-DE"/>
              </w:rPr>
              <w:t>德国之声尤其提供了一个畅所欲言的论坛，它的宗旨是促进民族间的理解和交流。</w:t>
            </w:r>
          </w:p>
          <w:p w:rsidR="005C398D" w:rsidRPr="009346F8" w:rsidRDefault="005C398D" w:rsidP="00857C72">
            <w:pPr>
              <w:jc w:val="left"/>
              <w:rPr>
                <w:rFonts w:ascii="Arial" w:eastAsia="新宋体" w:hAnsi="Arial" w:cs="Arial"/>
                <w:sz w:val="20"/>
                <w:szCs w:val="20"/>
                <w:lang w:val="de-DE"/>
              </w:rPr>
            </w:pPr>
            <w:r>
              <w:rPr>
                <w:rFonts w:ascii="Arial" w:eastAsia="新宋体" w:hAnsi="Arial" w:cs="Arial" w:hint="eastAsia"/>
                <w:sz w:val="20"/>
                <w:szCs w:val="20"/>
                <w:lang w:val="de-DE"/>
              </w:rPr>
              <w:t>学生们将向他们各部门的领导请教关于采编体系，播出体系，国际化眼光等方面的模式</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857C72" w:rsidRPr="009346F8" w:rsidRDefault="00857C72"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hint="eastAsia"/>
                <w:b/>
                <w:sz w:val="20"/>
                <w:szCs w:val="20"/>
                <w:lang w:val="de-DE"/>
              </w:rPr>
              <w:t>前往特里尔</w:t>
            </w:r>
          </w:p>
          <w:p w:rsidR="00857C72" w:rsidRPr="009346F8" w:rsidRDefault="00857C72" w:rsidP="00857C72">
            <w:pPr>
              <w:jc w:val="left"/>
              <w:rPr>
                <w:rFonts w:ascii="Arial" w:eastAsia="新宋体" w:hAnsi="Arial" w:cs="Arial"/>
                <w:sz w:val="20"/>
                <w:szCs w:val="20"/>
                <w:lang w:val="de-DE"/>
              </w:rPr>
            </w:pPr>
            <w:r w:rsidRPr="009346F8">
              <w:rPr>
                <w:rFonts w:ascii="Arial" w:eastAsia="新宋体" w:hAnsi="Arial" w:cs="Arial"/>
                <w:sz w:val="20"/>
                <w:szCs w:val="20"/>
                <w:lang w:val="de-DE"/>
              </w:rPr>
              <w:t>特里尔城，它的名字是从上古时代当地部落称呼演变而来的。这个举世闻名的小城市：因为它曾经有过辉煌的历史：它比罗马城早建</w:t>
            </w:r>
            <w:r w:rsidRPr="009346F8">
              <w:rPr>
                <w:rFonts w:ascii="Arial" w:eastAsia="新宋体" w:hAnsi="Arial" w:cs="Arial"/>
                <w:sz w:val="20"/>
                <w:szCs w:val="20"/>
                <w:lang w:val="de-DE"/>
              </w:rPr>
              <w:t>1300</w:t>
            </w:r>
            <w:r w:rsidRPr="009346F8">
              <w:rPr>
                <w:rFonts w:ascii="Arial" w:eastAsia="新宋体" w:hAnsi="Arial" w:cs="Arial"/>
                <w:sz w:val="20"/>
                <w:szCs w:val="20"/>
                <w:lang w:val="de-DE"/>
              </w:rPr>
              <w:t>多年，历经战争风云，于公元</w:t>
            </w:r>
            <w:r w:rsidRPr="009346F8">
              <w:rPr>
                <w:rFonts w:ascii="Arial" w:eastAsia="新宋体" w:hAnsi="Arial" w:cs="Arial"/>
                <w:sz w:val="20"/>
                <w:szCs w:val="20"/>
                <w:lang w:val="de-DE"/>
              </w:rPr>
              <w:t>287</w:t>
            </w:r>
            <w:r w:rsidRPr="009346F8">
              <w:rPr>
                <w:rFonts w:ascii="Arial" w:eastAsia="新宋体" w:hAnsi="Arial" w:cs="Arial"/>
                <w:sz w:val="20"/>
                <w:szCs w:val="20"/>
                <w:lang w:val="de-DE"/>
              </w:rPr>
              <w:t>年才成为西罗马的首都。</w:t>
            </w:r>
          </w:p>
          <w:p w:rsidR="00857C72" w:rsidRPr="009346F8" w:rsidRDefault="00857C72" w:rsidP="005F6D52">
            <w:pPr>
              <w:jc w:val="left"/>
              <w:rPr>
                <w:rFonts w:ascii="Arial" w:eastAsia="新宋体" w:hAnsi="Arial" w:cs="Arial"/>
                <w:sz w:val="20"/>
                <w:szCs w:val="20"/>
                <w:lang w:val="de-DE"/>
              </w:rPr>
            </w:pP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p>
        </w:tc>
      </w:tr>
      <w:tr w:rsidR="00857C72" w:rsidRPr="005F6D52" w:rsidTr="00BA4E9B">
        <w:trPr>
          <w:trHeight w:val="692"/>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B32BE9">
            <w:pPr>
              <w:jc w:val="left"/>
              <w:rPr>
                <w:rFonts w:ascii="Franklin Gothic Medium" w:eastAsia="新宋体" w:hAnsi="Franklin Gothic Medium" w:cs="Tahoma"/>
                <w:b/>
                <w:sz w:val="20"/>
                <w:szCs w:val="20"/>
                <w:lang w:val="de-DE"/>
              </w:rPr>
            </w:pPr>
            <w:r w:rsidRPr="009346F8">
              <w:rPr>
                <w:rFonts w:ascii="Arial" w:eastAsia="新宋体" w:hAnsi="Arial" w:cs="Arial" w:hint="eastAsia"/>
                <w:sz w:val="20"/>
                <w:szCs w:val="20"/>
                <w:lang w:val="de-DE"/>
              </w:rPr>
              <w:t>参观</w:t>
            </w:r>
            <w:r w:rsidRPr="009346F8">
              <w:rPr>
                <w:rFonts w:ascii="Franklin Gothic Medium" w:eastAsia="新宋体" w:hAnsi="Franklin Gothic Medium" w:cs="Tahoma" w:hint="eastAsia"/>
                <w:b/>
                <w:sz w:val="20"/>
                <w:szCs w:val="20"/>
                <w:lang w:val="de-DE"/>
              </w:rPr>
              <w:t>马克思故居，特里尔黑门</w:t>
            </w:r>
          </w:p>
          <w:p w:rsidR="00857C72" w:rsidRPr="009346F8" w:rsidRDefault="00857C72" w:rsidP="00B32BE9">
            <w:pPr>
              <w:jc w:val="left"/>
              <w:rPr>
                <w:rFonts w:ascii="Arial" w:eastAsia="新宋体" w:hAnsi="Arial" w:cs="Arial"/>
                <w:sz w:val="20"/>
                <w:szCs w:val="20"/>
                <w:lang w:val="de-DE"/>
              </w:rPr>
            </w:pPr>
            <w:r w:rsidRPr="009346F8">
              <w:rPr>
                <w:rFonts w:ascii="Arial" w:eastAsia="新宋体" w:hAnsi="Arial" w:cs="Arial"/>
                <w:sz w:val="20"/>
                <w:szCs w:val="20"/>
                <w:lang w:val="de-DE"/>
              </w:rPr>
              <w:t>在</w:t>
            </w:r>
            <w:r w:rsidRPr="009346F8">
              <w:rPr>
                <w:rFonts w:ascii="Arial" w:eastAsia="新宋体" w:hAnsi="Arial" w:cs="Arial"/>
                <w:sz w:val="20"/>
                <w:szCs w:val="20"/>
                <w:lang w:val="de-DE"/>
              </w:rPr>
              <w:t>20</w:t>
            </w:r>
            <w:r w:rsidRPr="009346F8">
              <w:rPr>
                <w:rFonts w:ascii="Arial" w:eastAsia="新宋体" w:hAnsi="Arial" w:cs="Arial"/>
                <w:sz w:val="20"/>
                <w:szCs w:val="20"/>
                <w:lang w:val="de-DE"/>
              </w:rPr>
              <w:t>至</w:t>
            </w:r>
            <w:r w:rsidRPr="009346F8">
              <w:rPr>
                <w:rFonts w:ascii="Arial" w:eastAsia="新宋体" w:hAnsi="Arial" w:cs="Arial"/>
                <w:sz w:val="20"/>
                <w:szCs w:val="20"/>
                <w:lang w:val="de-DE"/>
              </w:rPr>
              <w:t>21</w:t>
            </w:r>
            <w:r w:rsidRPr="009346F8">
              <w:rPr>
                <w:rFonts w:ascii="Arial" w:eastAsia="新宋体" w:hAnsi="Arial" w:cs="Arial"/>
                <w:sz w:val="20"/>
                <w:szCs w:val="20"/>
                <w:lang w:val="de-DE"/>
              </w:rPr>
              <w:t>世纪之交，中国特色社会主义的腾飞，使世界社会主义重新燃起振兴的希望。德国《世界报》评论，中国将马克思主义同中国具体实际相结合，找到了解决时代课题的途径和方法，丰富和发展了马克思主义。这让西方重新认识了马克思倡导的社会主义理论。难怪，在德国《明镜》周刊举办的一项调查中，中国成了德国青少年</w:t>
            </w:r>
            <w:r w:rsidRPr="009346F8">
              <w:rPr>
                <w:rFonts w:ascii="Arial" w:eastAsia="新宋体" w:hAnsi="Arial" w:cs="Arial"/>
                <w:sz w:val="20"/>
                <w:szCs w:val="20"/>
                <w:lang w:val="de-DE"/>
              </w:rPr>
              <w:t>“</w:t>
            </w:r>
            <w:r w:rsidRPr="009346F8">
              <w:rPr>
                <w:rFonts w:ascii="Arial" w:eastAsia="新宋体" w:hAnsi="Arial" w:cs="Arial"/>
                <w:sz w:val="20"/>
                <w:szCs w:val="20"/>
                <w:lang w:val="de-DE"/>
              </w:rPr>
              <w:t>最向往的国家</w:t>
            </w:r>
            <w:r w:rsidRPr="009346F8">
              <w:rPr>
                <w:rFonts w:ascii="Arial" w:eastAsia="新宋体" w:hAnsi="Arial" w:cs="Arial"/>
                <w:sz w:val="20"/>
                <w:szCs w:val="20"/>
                <w:lang w:val="de-DE"/>
              </w:rPr>
              <w:t>”</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857C72" w:rsidRPr="009346F8" w:rsidRDefault="00857C72" w:rsidP="005F6D52">
            <w:pPr>
              <w:jc w:val="left"/>
              <w:rPr>
                <w:rFonts w:ascii="Franklin Gothic Medium" w:eastAsia="新宋体" w:hAnsi="Franklin Gothic Medium" w:cs="Tahoma"/>
                <w:b/>
                <w:sz w:val="20"/>
                <w:szCs w:val="20"/>
                <w:lang w:val="de-DE"/>
              </w:rPr>
            </w:pPr>
            <w:r w:rsidRPr="009346F8">
              <w:rPr>
                <w:rFonts w:ascii="Franklin Gothic Medium" w:eastAsia="新宋体" w:hAnsi="Franklin Gothic Medium" w:cs="Tahoma" w:hint="eastAsia"/>
                <w:b/>
                <w:sz w:val="20"/>
                <w:szCs w:val="20"/>
                <w:lang w:val="de-DE"/>
              </w:rPr>
              <w:t>前往巴黎</w:t>
            </w:r>
          </w:p>
          <w:p w:rsidR="00857C72" w:rsidRPr="009346F8" w:rsidRDefault="00857C72" w:rsidP="007942C3">
            <w:pPr>
              <w:jc w:val="left"/>
              <w:rPr>
                <w:rFonts w:ascii="Arial" w:eastAsia="新宋体" w:hAnsi="Arial" w:cs="Arial"/>
                <w:sz w:val="20"/>
                <w:szCs w:val="20"/>
                <w:lang w:val="de-DE"/>
              </w:rPr>
            </w:pPr>
            <w:r w:rsidRPr="009346F8">
              <w:rPr>
                <w:rFonts w:ascii="Arial" w:eastAsia="新宋体" w:hAnsi="Arial" w:cs="Arial"/>
                <w:sz w:val="20"/>
                <w:szCs w:val="20"/>
                <w:lang w:val="de-DE"/>
              </w:rPr>
              <w:t>巴黎是著名的世界艺术之都，印象派美术发源地，芭蕾舞的诞生地，欧洲启蒙思想运动中心，电影的故乡，现代奥林匹克运动会创始地。巴黎又是世界公认的文化之都，大量的科学机构、研究院、图书馆、博物馆、电影院、剧院、音乐厅分布于全市的各个角落。</w:t>
            </w: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p>
        </w:tc>
      </w:tr>
      <w:tr w:rsidR="00857C72" w:rsidRPr="005F6D52" w:rsidTr="009346F8">
        <w:trPr>
          <w:trHeight w:val="433"/>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7421D" w:rsidP="00B32BE9">
            <w:pPr>
              <w:jc w:val="left"/>
              <w:rPr>
                <w:rFonts w:ascii="Arial" w:eastAsia="新宋体" w:hAnsi="Arial" w:cs="Arial"/>
                <w:sz w:val="20"/>
                <w:szCs w:val="20"/>
                <w:lang w:val="de-DE"/>
              </w:rPr>
            </w:pPr>
            <w:r>
              <w:rPr>
                <w:rFonts w:ascii="Franklin Gothic Medium" w:eastAsia="新宋体" w:hAnsi="Franklin Gothic Medium" w:cs="Tahoma" w:hint="eastAsia"/>
                <w:b/>
                <w:sz w:val="20"/>
                <w:szCs w:val="20"/>
                <w:lang w:val="de-DE"/>
              </w:rPr>
              <w:t>文化考察</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857C72" w:rsidRPr="009346F8" w:rsidRDefault="0087421D" w:rsidP="005F6D52">
            <w:pPr>
              <w:jc w:val="left"/>
              <w:rPr>
                <w:rFonts w:ascii="Arial" w:eastAsia="新宋体" w:hAnsi="Arial" w:cs="Arial"/>
                <w:sz w:val="20"/>
                <w:szCs w:val="20"/>
                <w:lang w:val="de-DE"/>
              </w:rPr>
            </w:pPr>
            <w:r>
              <w:rPr>
                <w:rFonts w:ascii="Franklin Gothic Medium" w:eastAsia="新宋体" w:hAnsi="Franklin Gothic Medium" w:cs="Tahoma" w:hint="eastAsia"/>
                <w:b/>
                <w:sz w:val="20"/>
                <w:szCs w:val="20"/>
                <w:lang w:val="de-DE"/>
              </w:rPr>
              <w:t>文化考察</w:t>
            </w: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p>
        </w:tc>
      </w:tr>
      <w:tr w:rsidR="00857C72" w:rsidRPr="005F6D52" w:rsidTr="00BA4E9B">
        <w:trPr>
          <w:trHeight w:val="692"/>
        </w:trPr>
        <w:tc>
          <w:tcPr>
            <w:tcW w:w="1413" w:type="dxa"/>
            <w:shd w:val="clear" w:color="auto" w:fill="auto"/>
            <w:vAlign w:val="center"/>
          </w:tcPr>
          <w:p w:rsidR="00857C72" w:rsidRPr="005F6D52" w:rsidRDefault="00857C72" w:rsidP="005F6D52">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B32BE9">
            <w:pPr>
              <w:jc w:val="left"/>
              <w:rPr>
                <w:rFonts w:ascii="Franklin Gothic Medium" w:eastAsia="新宋体" w:hAnsi="Franklin Gothic Medium" w:cs="Tahoma"/>
                <w:b/>
                <w:sz w:val="20"/>
                <w:szCs w:val="20"/>
                <w:lang w:val="de-DE"/>
              </w:rPr>
            </w:pPr>
            <w:r w:rsidRPr="009346F8">
              <w:rPr>
                <w:rFonts w:ascii="Arial" w:eastAsia="新宋体" w:hAnsi="Arial" w:cs="Arial" w:hint="eastAsia"/>
                <w:sz w:val="20"/>
                <w:szCs w:val="20"/>
                <w:lang w:val="de-DE"/>
              </w:rPr>
              <w:t>前往</w:t>
            </w:r>
            <w:r w:rsidRPr="009346F8">
              <w:rPr>
                <w:rFonts w:ascii="Franklin Gothic Medium" w:eastAsia="新宋体" w:hAnsi="Franklin Gothic Medium" w:cs="Tahoma" w:hint="eastAsia"/>
                <w:b/>
                <w:sz w:val="20"/>
                <w:szCs w:val="20"/>
                <w:lang w:val="de-DE"/>
              </w:rPr>
              <w:t>布鲁塞尔</w:t>
            </w:r>
          </w:p>
          <w:p w:rsidR="00857C72" w:rsidRPr="009346F8" w:rsidRDefault="00857C72" w:rsidP="007942C3">
            <w:pPr>
              <w:jc w:val="left"/>
              <w:rPr>
                <w:rFonts w:ascii="Arial" w:eastAsia="新宋体" w:hAnsi="Arial" w:cs="Arial"/>
                <w:sz w:val="20"/>
                <w:szCs w:val="20"/>
                <w:lang w:val="de-DE"/>
              </w:rPr>
            </w:pPr>
            <w:r w:rsidRPr="009346F8">
              <w:rPr>
                <w:rFonts w:ascii="Arial" w:eastAsia="新宋体" w:hAnsi="Arial" w:cs="Arial"/>
                <w:sz w:val="20"/>
                <w:szCs w:val="20"/>
                <w:lang w:val="de-DE"/>
              </w:rPr>
              <w:t>布鲁塞尔（法语：</w:t>
            </w:r>
            <w:r w:rsidRPr="009346F8">
              <w:rPr>
                <w:rFonts w:ascii="Arial" w:eastAsia="新宋体" w:hAnsi="Arial" w:cs="Arial"/>
                <w:sz w:val="20"/>
                <w:szCs w:val="20"/>
                <w:lang w:val="de-DE"/>
              </w:rPr>
              <w:t>Bruxelles</w:t>
            </w:r>
            <w:r w:rsidRPr="009346F8">
              <w:rPr>
                <w:rFonts w:ascii="Arial" w:eastAsia="新宋体" w:hAnsi="Arial" w:cs="Arial"/>
                <w:sz w:val="20"/>
                <w:szCs w:val="20"/>
                <w:lang w:val="de-DE"/>
              </w:rPr>
              <w:t>；</w:t>
            </w:r>
            <w:hyperlink r:id="rId10" w:tgtFrame="_blank" w:history="1">
              <w:r w:rsidRPr="009346F8">
                <w:rPr>
                  <w:rFonts w:ascii="Arial" w:eastAsia="新宋体" w:hAnsi="Arial" w:cs="Arial"/>
                  <w:sz w:val="20"/>
                  <w:szCs w:val="20"/>
                  <w:lang w:val="de-DE"/>
                </w:rPr>
                <w:t>荷兰语</w:t>
              </w:r>
            </w:hyperlink>
            <w:r w:rsidRPr="009346F8">
              <w:rPr>
                <w:rFonts w:ascii="Arial" w:eastAsia="新宋体" w:hAnsi="Arial" w:cs="Arial"/>
                <w:sz w:val="20"/>
                <w:szCs w:val="20"/>
                <w:lang w:val="de-DE"/>
              </w:rPr>
              <w:t>：</w:t>
            </w:r>
            <w:r w:rsidRPr="009346F8">
              <w:rPr>
                <w:rFonts w:ascii="Arial" w:eastAsia="新宋体" w:hAnsi="Arial" w:cs="Arial"/>
                <w:sz w:val="20"/>
                <w:szCs w:val="20"/>
                <w:lang w:val="de-DE"/>
              </w:rPr>
              <w:t>Brussel</w:t>
            </w:r>
            <w:r w:rsidRPr="009346F8">
              <w:rPr>
                <w:rFonts w:ascii="Arial" w:eastAsia="新宋体" w:hAnsi="Arial" w:cs="Arial"/>
                <w:sz w:val="20"/>
                <w:szCs w:val="20"/>
                <w:lang w:val="de-DE"/>
              </w:rPr>
              <w:t>）是</w:t>
            </w:r>
            <w:hyperlink r:id="rId11" w:tgtFrame="_blank" w:history="1">
              <w:r w:rsidRPr="009346F8">
                <w:rPr>
                  <w:rFonts w:ascii="Arial" w:eastAsia="新宋体" w:hAnsi="Arial" w:cs="Arial"/>
                  <w:sz w:val="20"/>
                  <w:szCs w:val="20"/>
                  <w:lang w:val="de-DE"/>
                </w:rPr>
                <w:t>比利时</w:t>
              </w:r>
            </w:hyperlink>
            <w:r w:rsidRPr="009346F8">
              <w:rPr>
                <w:rFonts w:ascii="Arial" w:eastAsia="新宋体" w:hAnsi="Arial" w:cs="Arial"/>
                <w:sz w:val="20"/>
                <w:szCs w:val="20"/>
                <w:lang w:val="de-DE"/>
              </w:rPr>
              <w:t>的首都和</w:t>
            </w:r>
            <w:r w:rsidR="007942C3">
              <w:rPr>
                <w:rFonts w:ascii="Arial" w:eastAsia="新宋体" w:hAnsi="Arial" w:cs="Arial"/>
                <w:sz w:val="20"/>
                <w:szCs w:val="20"/>
                <w:lang w:val="de-DE"/>
              </w:rPr>
              <w:t>最大的城市，也是欧洲联盟的主要行政机构所在地，有欧洲的首都之称</w:t>
            </w:r>
            <w:r w:rsidR="007942C3" w:rsidRPr="009346F8">
              <w:rPr>
                <w:rFonts w:ascii="Arial" w:eastAsia="新宋体" w:hAnsi="Arial" w:cs="Arial"/>
                <w:sz w:val="20"/>
                <w:szCs w:val="20"/>
                <w:lang w:val="de-DE"/>
              </w:rPr>
              <w:t xml:space="preserve"> </w:t>
            </w:r>
          </w:p>
        </w:tc>
        <w:tc>
          <w:tcPr>
            <w:tcW w:w="2694" w:type="dxa"/>
            <w:shd w:val="clear" w:color="auto" w:fill="auto"/>
          </w:tcPr>
          <w:p w:rsidR="00857C72" w:rsidRPr="009346F8" w:rsidRDefault="00857C72" w:rsidP="009346F8">
            <w:pPr>
              <w:jc w:val="left"/>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7942C3" w:rsidRPr="0087421D" w:rsidRDefault="0087421D" w:rsidP="0087421D">
            <w:pPr>
              <w:jc w:val="left"/>
              <w:rPr>
                <w:rFonts w:ascii="Franklin Gothic Medium" w:eastAsia="新宋体" w:hAnsi="Franklin Gothic Medium" w:cs="Tahoma"/>
                <w:b/>
                <w:sz w:val="20"/>
                <w:szCs w:val="20"/>
                <w:lang w:val="de-DE"/>
              </w:rPr>
            </w:pPr>
            <w:r>
              <w:rPr>
                <w:rFonts w:ascii="Franklin Gothic Medium" w:eastAsia="新宋体" w:hAnsi="Franklin Gothic Medium" w:cs="Tahoma" w:hint="eastAsia"/>
                <w:b/>
                <w:sz w:val="20"/>
                <w:szCs w:val="20"/>
                <w:lang w:val="de-DE"/>
              </w:rPr>
              <w:t>文化考察</w:t>
            </w:r>
          </w:p>
        </w:tc>
        <w:tc>
          <w:tcPr>
            <w:tcW w:w="1276" w:type="dxa"/>
            <w:shd w:val="clear" w:color="auto" w:fill="auto"/>
          </w:tcPr>
          <w:p w:rsidR="00857C72" w:rsidRPr="009346F8" w:rsidRDefault="00857C72" w:rsidP="00B32BE9">
            <w:pPr>
              <w:jc w:val="left"/>
              <w:rPr>
                <w:rFonts w:ascii="Arial" w:eastAsia="新宋体" w:hAnsi="Arial" w:cs="Arial"/>
                <w:sz w:val="20"/>
                <w:szCs w:val="20"/>
                <w:lang w:val="de-DE"/>
              </w:rPr>
            </w:pPr>
          </w:p>
        </w:tc>
      </w:tr>
      <w:tr w:rsidR="00857C72" w:rsidRPr="005F6D52" w:rsidTr="009346F8">
        <w:trPr>
          <w:trHeight w:val="412"/>
        </w:trPr>
        <w:tc>
          <w:tcPr>
            <w:tcW w:w="1413" w:type="dxa"/>
            <w:shd w:val="clear" w:color="auto" w:fill="auto"/>
            <w:vAlign w:val="center"/>
          </w:tcPr>
          <w:p w:rsidR="00857C72" w:rsidRPr="005F6D52" w:rsidRDefault="00857C72" w:rsidP="00C82B04">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shd w:val="clear" w:color="auto" w:fill="auto"/>
          </w:tcPr>
          <w:p w:rsidR="00857C72" w:rsidRPr="009346F8" w:rsidRDefault="00857C72" w:rsidP="00C82B04">
            <w:pPr>
              <w:jc w:val="left"/>
              <w:rPr>
                <w:rFonts w:ascii="Arial" w:eastAsia="新宋体" w:hAnsi="Arial" w:cs="Arial"/>
                <w:sz w:val="20"/>
                <w:szCs w:val="20"/>
                <w:lang w:val="de-DE"/>
              </w:rPr>
            </w:pPr>
            <w:r w:rsidRPr="009346F8">
              <w:rPr>
                <w:rFonts w:ascii="Franklin Gothic Medium" w:eastAsia="新宋体" w:hAnsi="Franklin Gothic Medium" w:cs="Tahoma" w:hint="eastAsia"/>
                <w:b/>
                <w:sz w:val="20"/>
                <w:szCs w:val="20"/>
                <w:lang w:val="de-DE"/>
              </w:rPr>
              <w:t>自由活动</w:t>
            </w:r>
          </w:p>
        </w:tc>
        <w:tc>
          <w:tcPr>
            <w:tcW w:w="2694" w:type="dxa"/>
            <w:shd w:val="clear" w:color="auto" w:fill="auto"/>
          </w:tcPr>
          <w:p w:rsidR="00857C72" w:rsidRPr="009346F8" w:rsidRDefault="00857C72">
            <w:pPr>
              <w:rPr>
                <w:rFonts w:ascii="Arial" w:eastAsia="新宋体" w:hAnsi="Arial" w:cs="Arial"/>
                <w:sz w:val="20"/>
                <w:szCs w:val="20"/>
                <w:lang w:val="de-DE"/>
              </w:rPr>
            </w:pPr>
            <w:r w:rsidRPr="009346F8">
              <w:rPr>
                <w:rFonts w:ascii="Arial" w:eastAsia="新宋体" w:hAnsi="Arial" w:cs="Arial" w:hint="eastAsia"/>
                <w:sz w:val="20"/>
                <w:szCs w:val="20"/>
                <w:lang w:val="de-DE"/>
              </w:rPr>
              <w:t>午餐</w:t>
            </w:r>
          </w:p>
        </w:tc>
        <w:tc>
          <w:tcPr>
            <w:tcW w:w="4394" w:type="dxa"/>
            <w:shd w:val="clear" w:color="auto" w:fill="auto"/>
          </w:tcPr>
          <w:p w:rsidR="00857C72" w:rsidRPr="009346F8" w:rsidRDefault="00857C72" w:rsidP="00C82B04">
            <w:pPr>
              <w:jc w:val="left"/>
              <w:rPr>
                <w:rFonts w:ascii="Arial" w:eastAsia="新宋体" w:hAnsi="Arial" w:cs="Arial"/>
                <w:sz w:val="20"/>
                <w:szCs w:val="20"/>
                <w:lang w:val="de-DE"/>
              </w:rPr>
            </w:pPr>
            <w:r w:rsidRPr="009346F8">
              <w:rPr>
                <w:rFonts w:ascii="Franklin Gothic Medium" w:eastAsia="新宋体" w:hAnsi="Franklin Gothic Medium" w:cs="Tahoma" w:hint="eastAsia"/>
                <w:b/>
                <w:sz w:val="20"/>
                <w:szCs w:val="20"/>
                <w:lang w:val="de-DE"/>
              </w:rPr>
              <w:t>依航班时间前往机场</w:t>
            </w:r>
          </w:p>
        </w:tc>
        <w:tc>
          <w:tcPr>
            <w:tcW w:w="1276" w:type="dxa"/>
            <w:shd w:val="clear" w:color="auto" w:fill="auto"/>
          </w:tcPr>
          <w:p w:rsidR="00857C72" w:rsidRPr="009346F8" w:rsidRDefault="00857C72" w:rsidP="00C82B04">
            <w:pPr>
              <w:jc w:val="left"/>
              <w:rPr>
                <w:rFonts w:ascii="Arial" w:eastAsia="新宋体" w:hAnsi="Arial" w:cs="Arial"/>
                <w:sz w:val="20"/>
                <w:szCs w:val="20"/>
                <w:lang w:val="de-DE"/>
              </w:rPr>
            </w:pPr>
          </w:p>
        </w:tc>
      </w:tr>
      <w:tr w:rsidR="0069777C" w:rsidRPr="005F6D52" w:rsidTr="009346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9"/>
        </w:trPr>
        <w:tc>
          <w:tcPr>
            <w:tcW w:w="1413" w:type="dxa"/>
          </w:tcPr>
          <w:p w:rsidR="0069777C" w:rsidRPr="005F6D52" w:rsidRDefault="0069777C" w:rsidP="00C82B04">
            <w:pPr>
              <w:pStyle w:val="a4"/>
              <w:numPr>
                <w:ilvl w:val="0"/>
                <w:numId w:val="1"/>
              </w:numPr>
              <w:ind w:firstLineChars="0"/>
              <w:jc w:val="left"/>
              <w:rPr>
                <w:rFonts w:ascii="Franklin Gothic Medium" w:eastAsia="新宋体" w:hAnsi="Franklin Gothic Medium" w:cs="Tahoma"/>
                <w:sz w:val="20"/>
                <w:szCs w:val="20"/>
                <w:lang w:val="de-DE"/>
              </w:rPr>
            </w:pPr>
          </w:p>
        </w:tc>
        <w:tc>
          <w:tcPr>
            <w:tcW w:w="4819" w:type="dxa"/>
            <w:gridSpan w:val="2"/>
          </w:tcPr>
          <w:p w:rsidR="0069777C" w:rsidRPr="009346F8" w:rsidRDefault="00D211BC" w:rsidP="00C82B04">
            <w:pPr>
              <w:jc w:val="left"/>
              <w:rPr>
                <w:rFonts w:ascii="Arial" w:eastAsia="新宋体" w:hAnsi="Arial" w:cs="Arial"/>
                <w:sz w:val="20"/>
                <w:szCs w:val="20"/>
                <w:lang w:val="de-DE"/>
              </w:rPr>
            </w:pPr>
            <w:r w:rsidRPr="009346F8">
              <w:rPr>
                <w:rFonts w:ascii="Franklin Gothic Medium" w:eastAsia="新宋体" w:hAnsi="Franklin Gothic Medium" w:cs="Tahoma" w:hint="eastAsia"/>
                <w:b/>
                <w:sz w:val="20"/>
                <w:szCs w:val="20"/>
                <w:lang w:val="de-DE"/>
              </w:rPr>
              <w:t>抵达北京</w:t>
            </w:r>
          </w:p>
        </w:tc>
        <w:tc>
          <w:tcPr>
            <w:tcW w:w="2694" w:type="dxa"/>
          </w:tcPr>
          <w:p w:rsidR="0069777C" w:rsidRPr="009346F8" w:rsidRDefault="0069777C" w:rsidP="00C82B04">
            <w:pPr>
              <w:jc w:val="left"/>
              <w:rPr>
                <w:rFonts w:ascii="Arial" w:eastAsia="新宋体" w:hAnsi="Arial" w:cs="Arial"/>
                <w:sz w:val="20"/>
                <w:szCs w:val="20"/>
                <w:lang w:val="de-DE"/>
              </w:rPr>
            </w:pPr>
          </w:p>
        </w:tc>
        <w:tc>
          <w:tcPr>
            <w:tcW w:w="4394" w:type="dxa"/>
          </w:tcPr>
          <w:p w:rsidR="0069777C" w:rsidRPr="009346F8" w:rsidRDefault="0069777C" w:rsidP="00C82B04">
            <w:pPr>
              <w:jc w:val="left"/>
              <w:rPr>
                <w:rFonts w:ascii="Arial" w:eastAsia="新宋体" w:hAnsi="Arial" w:cs="Arial"/>
                <w:sz w:val="20"/>
                <w:szCs w:val="20"/>
                <w:lang w:val="de-DE"/>
              </w:rPr>
            </w:pPr>
          </w:p>
        </w:tc>
        <w:tc>
          <w:tcPr>
            <w:tcW w:w="1276" w:type="dxa"/>
          </w:tcPr>
          <w:p w:rsidR="0069777C" w:rsidRPr="009346F8" w:rsidRDefault="0069777C" w:rsidP="00C82B04">
            <w:pPr>
              <w:jc w:val="left"/>
              <w:rPr>
                <w:rFonts w:ascii="Arial" w:eastAsia="新宋体" w:hAnsi="Arial" w:cs="Arial"/>
                <w:sz w:val="20"/>
                <w:szCs w:val="20"/>
                <w:lang w:val="de-DE"/>
              </w:rPr>
            </w:pPr>
          </w:p>
        </w:tc>
      </w:tr>
    </w:tbl>
    <w:p w:rsidR="0069777C" w:rsidRPr="0069777C" w:rsidRDefault="0069777C" w:rsidP="007942C3">
      <w:pPr>
        <w:tabs>
          <w:tab w:val="left" w:pos="2595"/>
        </w:tabs>
        <w:rPr>
          <w:lang w:val="de-DE"/>
        </w:rPr>
      </w:pPr>
    </w:p>
    <w:sectPr w:rsidR="0069777C" w:rsidRPr="0069777C" w:rsidSect="0077595A">
      <w:pgSz w:w="16838" w:h="11906" w:orient="landscape"/>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3DE" w:rsidRDefault="007743DE" w:rsidP="007F16D0">
      <w:r>
        <w:separator/>
      </w:r>
    </w:p>
  </w:endnote>
  <w:endnote w:type="continuationSeparator" w:id="1">
    <w:p w:rsidR="007743DE" w:rsidRDefault="007743DE" w:rsidP="007F1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Franklin Gothic Medium">
    <w:panose1 w:val="020B0603020102020204"/>
    <w:charset w:val="00"/>
    <w:family w:val="swiss"/>
    <w:pitch w:val="variable"/>
    <w:sig w:usb0="00000287" w:usb1="00000000" w:usb2="00000000" w:usb3="00000000" w:csb0="0000009F" w:csb1="00000000"/>
  </w:font>
  <w:font w:name="新宋体">
    <w:panose1 w:val="02010609030101010101"/>
    <w:charset w:val="86"/>
    <w:family w:val="modern"/>
    <w:pitch w:val="fixed"/>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3DE" w:rsidRDefault="007743DE" w:rsidP="007F16D0">
      <w:r>
        <w:separator/>
      </w:r>
    </w:p>
  </w:footnote>
  <w:footnote w:type="continuationSeparator" w:id="1">
    <w:p w:rsidR="007743DE" w:rsidRDefault="007743DE" w:rsidP="007F16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02E71"/>
    <w:multiLevelType w:val="hybridMultilevel"/>
    <w:tmpl w:val="A62C6350"/>
    <w:lvl w:ilvl="0" w:tplc="63AC1E60">
      <w:start w:val="1"/>
      <w:numFmt w:val="decimal"/>
      <w:lvlText w:val="D%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595A"/>
    <w:rsid w:val="000001FC"/>
    <w:rsid w:val="00003784"/>
    <w:rsid w:val="000156A3"/>
    <w:rsid w:val="000211CD"/>
    <w:rsid w:val="00052629"/>
    <w:rsid w:val="000A7D3D"/>
    <w:rsid w:val="000C7A8C"/>
    <w:rsid w:val="000D0B19"/>
    <w:rsid w:val="000F4899"/>
    <w:rsid w:val="001121C8"/>
    <w:rsid w:val="00117668"/>
    <w:rsid w:val="00121555"/>
    <w:rsid w:val="00176474"/>
    <w:rsid w:val="001774E1"/>
    <w:rsid w:val="001B47B9"/>
    <w:rsid w:val="001C2671"/>
    <w:rsid w:val="001C72A0"/>
    <w:rsid w:val="00285D1A"/>
    <w:rsid w:val="002C0B75"/>
    <w:rsid w:val="002E5C66"/>
    <w:rsid w:val="002F45F1"/>
    <w:rsid w:val="00320C93"/>
    <w:rsid w:val="00325427"/>
    <w:rsid w:val="00327621"/>
    <w:rsid w:val="003357E5"/>
    <w:rsid w:val="00395A6D"/>
    <w:rsid w:val="00396F56"/>
    <w:rsid w:val="003A75D6"/>
    <w:rsid w:val="003C4267"/>
    <w:rsid w:val="00444854"/>
    <w:rsid w:val="004528F3"/>
    <w:rsid w:val="00490D80"/>
    <w:rsid w:val="004F1CD4"/>
    <w:rsid w:val="00511872"/>
    <w:rsid w:val="00513138"/>
    <w:rsid w:val="0052769A"/>
    <w:rsid w:val="00533B08"/>
    <w:rsid w:val="00583B43"/>
    <w:rsid w:val="00587A7D"/>
    <w:rsid w:val="005C398D"/>
    <w:rsid w:val="005D78B0"/>
    <w:rsid w:val="005E1557"/>
    <w:rsid w:val="005E4F02"/>
    <w:rsid w:val="005F4AB7"/>
    <w:rsid w:val="005F6D52"/>
    <w:rsid w:val="00645261"/>
    <w:rsid w:val="006718AB"/>
    <w:rsid w:val="006763D9"/>
    <w:rsid w:val="0069777C"/>
    <w:rsid w:val="006A4590"/>
    <w:rsid w:val="006A57A3"/>
    <w:rsid w:val="007067F0"/>
    <w:rsid w:val="007743DE"/>
    <w:rsid w:val="0077595A"/>
    <w:rsid w:val="007942C3"/>
    <w:rsid w:val="007B1CBA"/>
    <w:rsid w:val="007F16D0"/>
    <w:rsid w:val="007F433C"/>
    <w:rsid w:val="00800D4A"/>
    <w:rsid w:val="00805528"/>
    <w:rsid w:val="00812046"/>
    <w:rsid w:val="008339EC"/>
    <w:rsid w:val="00837608"/>
    <w:rsid w:val="00857C72"/>
    <w:rsid w:val="0087421D"/>
    <w:rsid w:val="008B7D7B"/>
    <w:rsid w:val="0091420D"/>
    <w:rsid w:val="009346F8"/>
    <w:rsid w:val="0096527A"/>
    <w:rsid w:val="00970E5E"/>
    <w:rsid w:val="009B11CC"/>
    <w:rsid w:val="009D2397"/>
    <w:rsid w:val="009D6842"/>
    <w:rsid w:val="009E482D"/>
    <w:rsid w:val="009F1157"/>
    <w:rsid w:val="00A03C3E"/>
    <w:rsid w:val="00A24993"/>
    <w:rsid w:val="00A84A23"/>
    <w:rsid w:val="00A855AF"/>
    <w:rsid w:val="00A978FC"/>
    <w:rsid w:val="00AB2DEC"/>
    <w:rsid w:val="00AF6CA2"/>
    <w:rsid w:val="00B22270"/>
    <w:rsid w:val="00B31844"/>
    <w:rsid w:val="00B32BE9"/>
    <w:rsid w:val="00B90AD5"/>
    <w:rsid w:val="00BA4E9B"/>
    <w:rsid w:val="00C00C42"/>
    <w:rsid w:val="00C17FC4"/>
    <w:rsid w:val="00C4573E"/>
    <w:rsid w:val="00C56C40"/>
    <w:rsid w:val="00C653F6"/>
    <w:rsid w:val="00C85520"/>
    <w:rsid w:val="00CE2E7D"/>
    <w:rsid w:val="00D00984"/>
    <w:rsid w:val="00D211BC"/>
    <w:rsid w:val="00D573D0"/>
    <w:rsid w:val="00D807D6"/>
    <w:rsid w:val="00D87F9A"/>
    <w:rsid w:val="00D97A41"/>
    <w:rsid w:val="00DD06C3"/>
    <w:rsid w:val="00DE4AF7"/>
    <w:rsid w:val="00E05E56"/>
    <w:rsid w:val="00E24F10"/>
    <w:rsid w:val="00E511E5"/>
    <w:rsid w:val="00E55CC3"/>
    <w:rsid w:val="00E736D0"/>
    <w:rsid w:val="00E8477E"/>
    <w:rsid w:val="00EA272F"/>
    <w:rsid w:val="00EA473A"/>
    <w:rsid w:val="00F31564"/>
    <w:rsid w:val="00F87283"/>
    <w:rsid w:val="00FC1805"/>
    <w:rsid w:val="00FE74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8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5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7595A"/>
    <w:pPr>
      <w:ind w:firstLineChars="200" w:firstLine="420"/>
    </w:pPr>
  </w:style>
  <w:style w:type="character" w:styleId="a5">
    <w:name w:val="annotation reference"/>
    <w:basedOn w:val="a0"/>
    <w:uiPriority w:val="99"/>
    <w:semiHidden/>
    <w:unhideWhenUsed/>
    <w:rsid w:val="007F16D0"/>
    <w:rPr>
      <w:sz w:val="21"/>
      <w:szCs w:val="21"/>
    </w:rPr>
  </w:style>
  <w:style w:type="paragraph" w:styleId="a6">
    <w:name w:val="annotation text"/>
    <w:basedOn w:val="a"/>
    <w:link w:val="Char"/>
    <w:uiPriority w:val="99"/>
    <w:semiHidden/>
    <w:unhideWhenUsed/>
    <w:rsid w:val="007F16D0"/>
    <w:pPr>
      <w:jc w:val="left"/>
    </w:pPr>
  </w:style>
  <w:style w:type="character" w:customStyle="1" w:styleId="Char">
    <w:name w:val="批注文字 Char"/>
    <w:basedOn w:val="a0"/>
    <w:link w:val="a6"/>
    <w:uiPriority w:val="99"/>
    <w:semiHidden/>
    <w:rsid w:val="007F16D0"/>
  </w:style>
  <w:style w:type="paragraph" w:styleId="a7">
    <w:name w:val="annotation subject"/>
    <w:basedOn w:val="a6"/>
    <w:next w:val="a6"/>
    <w:link w:val="Char0"/>
    <w:uiPriority w:val="99"/>
    <w:semiHidden/>
    <w:unhideWhenUsed/>
    <w:rsid w:val="007F16D0"/>
    <w:rPr>
      <w:b/>
      <w:bCs/>
    </w:rPr>
  </w:style>
  <w:style w:type="character" w:customStyle="1" w:styleId="Char0">
    <w:name w:val="批注主题 Char"/>
    <w:basedOn w:val="Char"/>
    <w:link w:val="a7"/>
    <w:uiPriority w:val="99"/>
    <w:semiHidden/>
    <w:rsid w:val="007F16D0"/>
    <w:rPr>
      <w:b/>
      <w:bCs/>
    </w:rPr>
  </w:style>
  <w:style w:type="paragraph" w:styleId="a8">
    <w:name w:val="Balloon Text"/>
    <w:basedOn w:val="a"/>
    <w:link w:val="Char1"/>
    <w:uiPriority w:val="99"/>
    <w:semiHidden/>
    <w:unhideWhenUsed/>
    <w:rsid w:val="007F16D0"/>
    <w:rPr>
      <w:sz w:val="18"/>
      <w:szCs w:val="18"/>
    </w:rPr>
  </w:style>
  <w:style w:type="character" w:customStyle="1" w:styleId="Char1">
    <w:name w:val="批注框文本 Char"/>
    <w:basedOn w:val="a0"/>
    <w:link w:val="a8"/>
    <w:uiPriority w:val="99"/>
    <w:semiHidden/>
    <w:rsid w:val="007F16D0"/>
    <w:rPr>
      <w:sz w:val="18"/>
      <w:szCs w:val="18"/>
    </w:rPr>
  </w:style>
  <w:style w:type="paragraph" w:styleId="a9">
    <w:name w:val="endnote text"/>
    <w:basedOn w:val="a"/>
    <w:link w:val="Char2"/>
    <w:uiPriority w:val="99"/>
    <w:semiHidden/>
    <w:unhideWhenUsed/>
    <w:rsid w:val="007F16D0"/>
    <w:pPr>
      <w:snapToGrid w:val="0"/>
      <w:jc w:val="left"/>
    </w:pPr>
  </w:style>
  <w:style w:type="character" w:customStyle="1" w:styleId="Char2">
    <w:name w:val="尾注文本 Char"/>
    <w:basedOn w:val="a0"/>
    <w:link w:val="a9"/>
    <w:uiPriority w:val="99"/>
    <w:semiHidden/>
    <w:rsid w:val="007F16D0"/>
  </w:style>
  <w:style w:type="character" w:styleId="aa">
    <w:name w:val="endnote reference"/>
    <w:basedOn w:val="a0"/>
    <w:uiPriority w:val="99"/>
    <w:semiHidden/>
    <w:unhideWhenUsed/>
    <w:rsid w:val="007F16D0"/>
    <w:rPr>
      <w:vertAlign w:val="superscript"/>
    </w:rPr>
  </w:style>
  <w:style w:type="paragraph" w:styleId="ab">
    <w:name w:val="header"/>
    <w:basedOn w:val="a"/>
    <w:link w:val="Char3"/>
    <w:uiPriority w:val="99"/>
    <w:semiHidden/>
    <w:unhideWhenUsed/>
    <w:rsid w:val="0069777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b"/>
    <w:uiPriority w:val="99"/>
    <w:semiHidden/>
    <w:rsid w:val="0069777C"/>
    <w:rPr>
      <w:sz w:val="18"/>
      <w:szCs w:val="18"/>
    </w:rPr>
  </w:style>
  <w:style w:type="paragraph" w:styleId="ac">
    <w:name w:val="footer"/>
    <w:basedOn w:val="a"/>
    <w:link w:val="Char4"/>
    <w:uiPriority w:val="99"/>
    <w:semiHidden/>
    <w:unhideWhenUsed/>
    <w:rsid w:val="0069777C"/>
    <w:pPr>
      <w:tabs>
        <w:tab w:val="center" w:pos="4153"/>
        <w:tab w:val="right" w:pos="8306"/>
      </w:tabs>
      <w:snapToGrid w:val="0"/>
      <w:jc w:val="left"/>
    </w:pPr>
    <w:rPr>
      <w:sz w:val="18"/>
      <w:szCs w:val="18"/>
    </w:rPr>
  </w:style>
  <w:style w:type="character" w:customStyle="1" w:styleId="Char4">
    <w:name w:val="页脚 Char"/>
    <w:basedOn w:val="a0"/>
    <w:link w:val="ac"/>
    <w:uiPriority w:val="99"/>
    <w:semiHidden/>
    <w:rsid w:val="0069777C"/>
    <w:rPr>
      <w:sz w:val="18"/>
      <w:szCs w:val="18"/>
    </w:rPr>
  </w:style>
  <w:style w:type="character" w:styleId="ad">
    <w:name w:val="Strong"/>
    <w:basedOn w:val="a0"/>
    <w:uiPriority w:val="22"/>
    <w:qFormat/>
    <w:rsid w:val="00C4573E"/>
    <w:rPr>
      <w:b/>
      <w:bCs/>
    </w:rPr>
  </w:style>
  <w:style w:type="character" w:styleId="ae">
    <w:name w:val="Hyperlink"/>
    <w:basedOn w:val="a0"/>
    <w:uiPriority w:val="99"/>
    <w:semiHidden/>
    <w:unhideWhenUsed/>
    <w:rsid w:val="00857C72"/>
    <w:rPr>
      <w:color w:val="0000FF"/>
      <w:u w:val="single"/>
    </w:rPr>
  </w:style>
</w:styles>
</file>

<file path=word/webSettings.xml><?xml version="1.0" encoding="utf-8"?>
<w:webSettings xmlns:r="http://schemas.openxmlformats.org/officeDocument/2006/relationships" xmlns:w="http://schemas.openxmlformats.org/wordprocessingml/2006/main">
  <w:divs>
    <w:div w:id="29884531">
      <w:bodyDiv w:val="1"/>
      <w:marLeft w:val="0"/>
      <w:marRight w:val="0"/>
      <w:marTop w:val="0"/>
      <w:marBottom w:val="0"/>
      <w:divBdr>
        <w:top w:val="none" w:sz="0" w:space="0" w:color="auto"/>
        <w:left w:val="none" w:sz="0" w:space="0" w:color="auto"/>
        <w:bottom w:val="none" w:sz="0" w:space="0" w:color="auto"/>
        <w:right w:val="none" w:sz="0" w:space="0" w:color="auto"/>
      </w:divBdr>
      <w:divsChild>
        <w:div w:id="233860090">
          <w:marLeft w:val="0"/>
          <w:marRight w:val="0"/>
          <w:marTop w:val="0"/>
          <w:marBottom w:val="0"/>
          <w:divBdr>
            <w:top w:val="none" w:sz="0" w:space="0" w:color="auto"/>
            <w:left w:val="none" w:sz="0" w:space="0" w:color="auto"/>
            <w:bottom w:val="none" w:sz="0" w:space="0" w:color="auto"/>
            <w:right w:val="none" w:sz="0" w:space="0" w:color="auto"/>
          </w:divBdr>
        </w:div>
      </w:divsChild>
    </w:div>
    <w:div w:id="131754181">
      <w:bodyDiv w:val="1"/>
      <w:marLeft w:val="0"/>
      <w:marRight w:val="0"/>
      <w:marTop w:val="0"/>
      <w:marBottom w:val="0"/>
      <w:divBdr>
        <w:top w:val="none" w:sz="0" w:space="0" w:color="auto"/>
        <w:left w:val="none" w:sz="0" w:space="0" w:color="auto"/>
        <w:bottom w:val="none" w:sz="0" w:space="0" w:color="auto"/>
        <w:right w:val="none" w:sz="0" w:space="0" w:color="auto"/>
      </w:divBdr>
      <w:divsChild>
        <w:div w:id="968125299">
          <w:marLeft w:val="0"/>
          <w:marRight w:val="0"/>
          <w:marTop w:val="0"/>
          <w:marBottom w:val="182"/>
          <w:divBdr>
            <w:top w:val="none" w:sz="0" w:space="0" w:color="auto"/>
            <w:left w:val="none" w:sz="0" w:space="0" w:color="auto"/>
            <w:bottom w:val="none" w:sz="0" w:space="0" w:color="auto"/>
            <w:right w:val="none" w:sz="0" w:space="0" w:color="auto"/>
          </w:divBdr>
        </w:div>
        <w:div w:id="1402603073">
          <w:marLeft w:val="0"/>
          <w:marRight w:val="0"/>
          <w:marTop w:val="0"/>
          <w:marBottom w:val="182"/>
          <w:divBdr>
            <w:top w:val="none" w:sz="0" w:space="0" w:color="auto"/>
            <w:left w:val="none" w:sz="0" w:space="0" w:color="auto"/>
            <w:bottom w:val="none" w:sz="0" w:space="0" w:color="auto"/>
            <w:right w:val="none" w:sz="0" w:space="0" w:color="auto"/>
          </w:divBdr>
        </w:div>
      </w:divsChild>
    </w:div>
    <w:div w:id="480511627">
      <w:bodyDiv w:val="1"/>
      <w:marLeft w:val="0"/>
      <w:marRight w:val="0"/>
      <w:marTop w:val="0"/>
      <w:marBottom w:val="0"/>
      <w:divBdr>
        <w:top w:val="none" w:sz="0" w:space="0" w:color="auto"/>
        <w:left w:val="none" w:sz="0" w:space="0" w:color="auto"/>
        <w:bottom w:val="none" w:sz="0" w:space="0" w:color="auto"/>
        <w:right w:val="none" w:sz="0" w:space="0" w:color="auto"/>
      </w:divBdr>
    </w:div>
    <w:div w:id="557713434">
      <w:bodyDiv w:val="1"/>
      <w:marLeft w:val="0"/>
      <w:marRight w:val="0"/>
      <w:marTop w:val="0"/>
      <w:marBottom w:val="0"/>
      <w:divBdr>
        <w:top w:val="none" w:sz="0" w:space="0" w:color="auto"/>
        <w:left w:val="none" w:sz="0" w:space="0" w:color="auto"/>
        <w:bottom w:val="none" w:sz="0" w:space="0" w:color="auto"/>
        <w:right w:val="none" w:sz="0" w:space="0" w:color="auto"/>
      </w:divBdr>
    </w:div>
    <w:div w:id="170170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8717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21905.htm" TargetMode="External"/><Relationship Id="rId5" Type="http://schemas.openxmlformats.org/officeDocument/2006/relationships/webSettings" Target="webSettings.xml"/><Relationship Id="rId10" Type="http://schemas.openxmlformats.org/officeDocument/2006/relationships/hyperlink" Target="http://baike.baidu.com/view/36502.htm" TargetMode="External"/><Relationship Id="rId4" Type="http://schemas.openxmlformats.org/officeDocument/2006/relationships/settings" Target="settings.xml"/><Relationship Id="rId9" Type="http://schemas.openxmlformats.org/officeDocument/2006/relationships/hyperlink" Target="http://baike.baidu.com/view/19276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385D5-5A15-4824-A967-25D3F45A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Pages>
  <Words>451</Words>
  <Characters>2575</Characters>
  <Application>Microsoft Office Word</Application>
  <DocSecurity>0</DocSecurity>
  <Lines>21</Lines>
  <Paragraphs>6</Paragraphs>
  <ScaleCrop>false</ScaleCrop>
  <Company>CHINA</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Nanxiang Cheng</dc:creator>
  <cp:lastModifiedBy>微软用户</cp:lastModifiedBy>
  <cp:revision>13</cp:revision>
  <dcterms:created xsi:type="dcterms:W3CDTF">2015-11-10T10:00:00Z</dcterms:created>
  <dcterms:modified xsi:type="dcterms:W3CDTF">2016-01-04T03:18:00Z</dcterms:modified>
</cp:coreProperties>
</file>